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92" w:rsidRPr="00F6272D" w:rsidRDefault="00D64E92" w:rsidP="00D64E9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6272D">
        <w:rPr>
          <w:b/>
          <w:sz w:val="22"/>
          <w:szCs w:val="22"/>
        </w:rPr>
        <w:t>Сведения</w:t>
      </w:r>
    </w:p>
    <w:p w:rsidR="00D64E92" w:rsidRDefault="00D64E92" w:rsidP="00D64E92">
      <w:pPr>
        <w:pStyle w:val="western"/>
        <w:spacing w:before="0" w:beforeAutospacing="0" w:after="0" w:line="240" w:lineRule="auto"/>
        <w:ind w:left="720"/>
        <w:jc w:val="center"/>
        <w:rPr>
          <w:b/>
        </w:rPr>
      </w:pPr>
      <w:r w:rsidRPr="00F6272D">
        <w:rPr>
          <w:rFonts w:ascii="Times New Roman" w:hAnsi="Times New Roman" w:cs="Times New Roman"/>
          <w:b/>
        </w:rPr>
        <w:t xml:space="preserve">о степени выполнения мероприятий </w:t>
      </w:r>
      <w:r>
        <w:rPr>
          <w:rFonts w:ascii="Times New Roman" w:hAnsi="Times New Roman" w:cs="Times New Roman"/>
          <w:b/>
        </w:rPr>
        <w:t>м</w:t>
      </w:r>
      <w:r w:rsidRPr="00CF1DBA">
        <w:rPr>
          <w:rFonts w:ascii="Times New Roman" w:hAnsi="Times New Roman" w:cs="Times New Roman"/>
          <w:b/>
        </w:rPr>
        <w:t>униципальн</w:t>
      </w:r>
      <w:r>
        <w:rPr>
          <w:rFonts w:ascii="Times New Roman" w:hAnsi="Times New Roman" w:cs="Times New Roman"/>
          <w:b/>
        </w:rPr>
        <w:t>ой</w:t>
      </w:r>
      <w:r w:rsidRPr="00CF1DBA">
        <w:rPr>
          <w:rFonts w:ascii="Times New Roman" w:hAnsi="Times New Roman" w:cs="Times New Roman"/>
          <w:b/>
        </w:rPr>
        <w:t xml:space="preserve"> программ</w:t>
      </w:r>
      <w:r>
        <w:rPr>
          <w:rFonts w:ascii="Times New Roman" w:hAnsi="Times New Roman" w:cs="Times New Roman"/>
          <w:b/>
        </w:rPr>
        <w:t>ы</w:t>
      </w:r>
      <w:r w:rsidRPr="00CF1DBA">
        <w:rPr>
          <w:rFonts w:ascii="Times New Roman" w:hAnsi="Times New Roman" w:cs="Times New Roman"/>
          <w:b/>
        </w:rPr>
        <w:t xml:space="preserve"> </w:t>
      </w:r>
      <w:r w:rsidRPr="00CF1DBA">
        <w:rPr>
          <w:rFonts w:ascii="Times New Roman" w:hAnsi="Times New Roman" w:cs="Times New Roman"/>
          <w:b/>
          <w:bCs/>
        </w:rPr>
        <w:t>Сампурского муниципального округа Тамбовской области «Укрепление здоровья, увеличение периода активного долголетия и продолжительности здоровой жизни граждан старшего поколения»</w:t>
      </w:r>
      <w:r w:rsidRPr="00F6272D">
        <w:rPr>
          <w:b/>
        </w:rPr>
        <w:t xml:space="preserve"> </w:t>
      </w:r>
    </w:p>
    <w:p w:rsidR="00D64E92" w:rsidRPr="00CF1DBA" w:rsidRDefault="00D64E92" w:rsidP="00D64E9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CF1DBA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 xml:space="preserve">2025 </w:t>
      </w:r>
      <w:r w:rsidRPr="00CF1DBA">
        <w:rPr>
          <w:rFonts w:ascii="Times New Roman" w:hAnsi="Times New Roman" w:cs="Times New Roman"/>
          <w:b/>
        </w:rPr>
        <w:t xml:space="preserve">год </w:t>
      </w:r>
    </w:p>
    <w:p w:rsidR="00D64E92" w:rsidRPr="00F6272D" w:rsidRDefault="00D64E92" w:rsidP="00D64E92">
      <w:pPr>
        <w:rPr>
          <w:sz w:val="22"/>
          <w:szCs w:val="22"/>
        </w:rPr>
      </w:pPr>
    </w:p>
    <w:tbl>
      <w:tblPr>
        <w:tblW w:w="17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920"/>
        <w:gridCol w:w="1964"/>
        <w:gridCol w:w="3269"/>
        <w:gridCol w:w="1840"/>
        <w:gridCol w:w="1502"/>
        <w:gridCol w:w="1930"/>
        <w:gridCol w:w="3348"/>
      </w:tblGrid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 xml:space="preserve">№ </w:t>
            </w:r>
            <w:proofErr w:type="gramStart"/>
            <w:r w:rsidRPr="00F6272D">
              <w:rPr>
                <w:sz w:val="22"/>
                <w:szCs w:val="22"/>
              </w:rPr>
              <w:t>п</w:t>
            </w:r>
            <w:proofErr w:type="gramEnd"/>
            <w:r w:rsidRPr="00F6272D">
              <w:rPr>
                <w:sz w:val="22"/>
                <w:szCs w:val="22"/>
              </w:rPr>
              <w:t>/п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Наименование подпрограммы, основного мероприятия целевой программы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 xml:space="preserve">Фактически проведённые мероприятия, направленные на достижения запланированных значений непосредственных результатов 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Результаты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Проблемы, возникшие в ходе реализации мероприятия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</w:p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1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</w:p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</w:p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3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</w:p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запланированные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достигнутые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</w:p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7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6</w:t>
            </w: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Default="002B19A1" w:rsidP="00FA73A9">
            <w:pPr>
              <w:pStyle w:val="western"/>
              <w:spacing w:before="0" w:beforeAutospacing="0"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DBA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CF1DBA">
              <w:rPr>
                <w:rFonts w:ascii="Times New Roman" w:hAnsi="Times New Roman" w:cs="Times New Roman"/>
                <w:b/>
                <w:bCs/>
              </w:rPr>
              <w:t xml:space="preserve">Сампурского муниципального округа Тамбовской области </w:t>
            </w:r>
          </w:p>
          <w:p w:rsidR="002B19A1" w:rsidRPr="00F6272D" w:rsidRDefault="002B19A1" w:rsidP="00FA73A9">
            <w:pPr>
              <w:pStyle w:val="western"/>
              <w:spacing w:before="0" w:beforeAutospacing="0"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CF1DBA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CF1DBA">
              <w:rPr>
                <w:rFonts w:ascii="Times New Roman" w:hAnsi="Times New Roman" w:cs="Times New Roman"/>
                <w:b/>
                <w:bCs/>
              </w:rPr>
              <w:t>ктивно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 w:rsidRPr="00CF1DBA">
              <w:rPr>
                <w:rFonts w:ascii="Times New Roman" w:hAnsi="Times New Roman" w:cs="Times New Roman"/>
                <w:b/>
                <w:bCs/>
              </w:rPr>
              <w:t xml:space="preserve"> долголети</w:t>
            </w: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 w:rsidRPr="00CF1DB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pStyle w:val="a3"/>
              <w:spacing w:beforeAutospacing="0" w:after="0" w:line="240" w:lineRule="auto"/>
              <w:ind w:left="1440"/>
              <w:jc w:val="center"/>
              <w:rPr>
                <w:sz w:val="22"/>
                <w:szCs w:val="22"/>
              </w:rPr>
            </w:pPr>
            <w:r w:rsidRPr="00F6272D">
              <w:rPr>
                <w:b/>
                <w:bCs/>
                <w:color w:val="000000"/>
                <w:sz w:val="22"/>
                <w:szCs w:val="22"/>
              </w:rPr>
              <w:t>1. Проведение информационной кампании по медицинскому сопровождению граждан пожилого возраста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1.1.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pStyle w:val="western"/>
              <w:spacing w:after="0" w:line="240" w:lineRule="auto"/>
              <w:rPr>
                <w:rFonts w:ascii="Times New Roman" w:hAnsi="Times New Roman" w:cs="Times New Roman"/>
              </w:rPr>
            </w:pPr>
            <w:r w:rsidRPr="00F6272D">
              <w:rPr>
                <w:rFonts w:ascii="Times New Roman" w:hAnsi="Times New Roman" w:cs="Times New Roman"/>
              </w:rPr>
              <w:t>Проведение информационных мероприятий для граждан 65 лет и старше с участием медицинских работников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B27453" w:rsidRDefault="002B19A1" w:rsidP="00FA73A9">
            <w:pPr>
              <w:jc w:val="center"/>
              <w:rPr>
                <w:sz w:val="22"/>
                <w:szCs w:val="22"/>
              </w:rPr>
            </w:pPr>
            <w:r w:rsidRPr="00B27453">
              <w:rPr>
                <w:color w:val="000000"/>
                <w:sz w:val="22"/>
                <w:szCs w:val="22"/>
              </w:rPr>
              <w:t>ТОГБУЗ «Сампурская ЦРБ»</w:t>
            </w:r>
          </w:p>
          <w:p w:rsidR="002B19A1" w:rsidRPr="00B27453" w:rsidRDefault="002B19A1" w:rsidP="00FA73A9">
            <w:pPr>
              <w:jc w:val="center"/>
              <w:rPr>
                <w:sz w:val="22"/>
                <w:szCs w:val="22"/>
              </w:rPr>
            </w:pPr>
            <w:r w:rsidRPr="00B27453">
              <w:rPr>
                <w:sz w:val="22"/>
                <w:szCs w:val="22"/>
              </w:rPr>
              <w:t> </w:t>
            </w:r>
          </w:p>
          <w:p w:rsidR="002B19A1" w:rsidRPr="00B27453" w:rsidRDefault="002B19A1" w:rsidP="00FA73A9">
            <w:pPr>
              <w:jc w:val="center"/>
              <w:rPr>
                <w:bCs/>
                <w:kern w:val="3"/>
                <w:sz w:val="22"/>
                <w:szCs w:val="22"/>
              </w:rPr>
            </w:pPr>
            <w:r w:rsidRPr="00B27453">
              <w:rPr>
                <w:bCs/>
                <w:kern w:val="3"/>
                <w:sz w:val="22"/>
                <w:szCs w:val="22"/>
              </w:rPr>
              <w:t>МБУ «Сампурский Центр досуговой деятельности»</w:t>
            </w:r>
          </w:p>
          <w:p w:rsidR="002B19A1" w:rsidRPr="00B27453" w:rsidRDefault="002B19A1" w:rsidP="00FA73A9">
            <w:pPr>
              <w:jc w:val="center"/>
              <w:rPr>
                <w:bCs/>
                <w:kern w:val="3"/>
                <w:sz w:val="22"/>
                <w:szCs w:val="22"/>
              </w:rPr>
            </w:pPr>
          </w:p>
          <w:p w:rsidR="002B19A1" w:rsidRPr="00B27453" w:rsidRDefault="002B19A1" w:rsidP="00FA73A9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B27453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МБУ «Сампурская Центральная библиотека»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Default="002B19A1" w:rsidP="00FA73A9">
            <w:pPr>
              <w:suppressAutoHyphens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 xml:space="preserve">Информационные мероприятия </w:t>
            </w:r>
          </w:p>
          <w:p w:rsidR="002B19A1" w:rsidRDefault="002B19A1" w:rsidP="00FA73A9">
            <w:pPr>
              <w:suppressAutoHyphens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 xml:space="preserve">по профилактике </w:t>
            </w:r>
            <w:r>
              <w:rPr>
                <w:sz w:val="22"/>
                <w:szCs w:val="22"/>
              </w:rPr>
              <w:t xml:space="preserve">болезней </w:t>
            </w:r>
            <w:proofErr w:type="gramStart"/>
            <w:r>
              <w:rPr>
                <w:sz w:val="22"/>
                <w:szCs w:val="22"/>
              </w:rPr>
              <w:t>сердечно-сосудистой</w:t>
            </w:r>
            <w:proofErr w:type="gramEnd"/>
            <w:r>
              <w:rPr>
                <w:sz w:val="22"/>
                <w:szCs w:val="22"/>
              </w:rPr>
              <w:t xml:space="preserve"> системы </w:t>
            </w:r>
          </w:p>
          <w:p w:rsidR="002B19A1" w:rsidRPr="00F6272D" w:rsidRDefault="002B19A1" w:rsidP="00FA73A9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 сахарного диабета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tabs>
                <w:tab w:val="left" w:pos="652"/>
                <w:tab w:val="center" w:pos="899"/>
              </w:tabs>
              <w:jc w:val="center"/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50</w:t>
            </w:r>
            <w:r w:rsidRPr="00F6272D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50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b/>
                <w:sz w:val="22"/>
                <w:szCs w:val="22"/>
              </w:rPr>
            </w:pPr>
            <w:r w:rsidRPr="00B27453">
              <w:rPr>
                <w:b/>
                <w:sz w:val="22"/>
                <w:szCs w:val="22"/>
              </w:rPr>
              <w:t>2. Продление активного долголетия граждан старшего поколения, создание условий для реализации их личностного потенциала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2.1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F6272D">
              <w:rPr>
                <w:rFonts w:ascii="Times New Roman" w:hAnsi="Times New Roman" w:cs="Times New Roman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72D">
              <w:rPr>
                <w:rFonts w:ascii="Times New Roman" w:hAnsi="Times New Roman" w:cs="Times New Roman"/>
                <w:color w:val="000000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</w:rPr>
              <w:t>молод</w:t>
            </w:r>
            <w:r w:rsidRPr="00F6272D">
              <w:rPr>
                <w:rFonts w:ascii="Times New Roman" w:hAnsi="Times New Roman" w:cs="Times New Roman"/>
                <w:color w:val="000000"/>
              </w:rPr>
              <w:t xml:space="preserve">ежной политики и спорта администрации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округа</w:t>
            </w:r>
          </w:p>
          <w:p w:rsidR="002B19A1" w:rsidRPr="00F6272D" w:rsidRDefault="002B19A1" w:rsidP="00FA73A9">
            <w:pPr>
              <w:pStyle w:val="western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Default="002B19A1" w:rsidP="00FA73A9">
            <w:pPr>
              <w:rPr>
                <w:sz w:val="22"/>
                <w:szCs w:val="22"/>
              </w:rPr>
            </w:pPr>
            <w:r w:rsidRPr="00BD73C8">
              <w:rPr>
                <w:sz w:val="22"/>
                <w:szCs w:val="22"/>
              </w:rPr>
              <w:lastRenderedPageBreak/>
              <w:t>1.  Региональный этап фестиваля Всероссийского физкультурно-спортивного комплекса «Готов к труду и обороне» (ГТО) среди семейных команд.</w:t>
            </w:r>
          </w:p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Сдача нормативов ГТО сотрудниками администрации.</w:t>
            </w:r>
          </w:p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Сдача нормативов ГТО сотрудниками школы.</w:t>
            </w:r>
          </w:p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BD73C8">
              <w:rPr>
                <w:sz w:val="22"/>
                <w:szCs w:val="22"/>
              </w:rPr>
              <w:t>Региональный этап фестиваля Всероссийского физкультурно-спортивного комплекса «Готов к труду и обороне» (ГТО)</w:t>
            </w:r>
            <w:r>
              <w:rPr>
                <w:sz w:val="22"/>
                <w:szCs w:val="22"/>
              </w:rPr>
              <w:t xml:space="preserve"> «Долголетие в движении»</w:t>
            </w:r>
          </w:p>
          <w:p w:rsidR="002B19A1" w:rsidRPr="00BD73C8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AA046B">
              <w:rPr>
                <w:sz w:val="22"/>
                <w:szCs w:val="22"/>
              </w:rPr>
              <w:t>Спортивное мероприятие «ГТО все возрасты покорны», приуроченное ко Дню пожилого человека</w:t>
            </w:r>
            <w:r>
              <w:rPr>
                <w:sz w:val="22"/>
                <w:szCs w:val="22"/>
              </w:rPr>
              <w:t>.</w:t>
            </w:r>
          </w:p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 w:rsidRPr="00DA3434">
              <w:rPr>
                <w:sz w:val="22"/>
                <w:szCs w:val="22"/>
              </w:rPr>
              <w:lastRenderedPageBreak/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10</w:t>
            </w:r>
            <w:r w:rsidRPr="00DA3434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DA3434" w:rsidRDefault="002B19A1" w:rsidP="00A035DD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1</w:t>
            </w:r>
            <w:r w:rsidR="00A035DD">
              <w:rPr>
                <w:sz w:val="22"/>
                <w:szCs w:val="22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F6272D">
              <w:rPr>
                <w:rFonts w:ascii="Times New Roman" w:hAnsi="Times New Roman" w:cs="Times New Roman"/>
              </w:rPr>
              <w:t xml:space="preserve">Участие граждан старшего поколения Сампурского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F6272D">
              <w:rPr>
                <w:rFonts w:ascii="Times New Roman" w:hAnsi="Times New Roman" w:cs="Times New Roman"/>
              </w:rPr>
              <w:t xml:space="preserve">  в областных  массовых стартах «Лыжня России», «Кросс нации» «Российский Азимут» и др.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72D">
              <w:rPr>
                <w:rFonts w:ascii="Times New Roman" w:hAnsi="Times New Roman" w:cs="Times New Roman"/>
                <w:color w:val="000000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</w:rPr>
              <w:t>молод</w:t>
            </w:r>
            <w:r w:rsidRPr="00F6272D">
              <w:rPr>
                <w:rFonts w:ascii="Times New Roman" w:hAnsi="Times New Roman" w:cs="Times New Roman"/>
                <w:color w:val="000000"/>
              </w:rPr>
              <w:t xml:space="preserve">ежной политики и спорта администрации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  <w:p w:rsidR="002B19A1" w:rsidRPr="00F6272D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Default="002B19A1" w:rsidP="00FA73A9">
            <w:pPr>
              <w:rPr>
                <w:sz w:val="22"/>
                <w:szCs w:val="22"/>
              </w:rPr>
            </w:pPr>
            <w:r w:rsidRPr="00BD73C8">
              <w:rPr>
                <w:sz w:val="22"/>
                <w:szCs w:val="22"/>
              </w:rPr>
              <w:t>1. Всероссийская массовая лыжная гонка «Лыжня России - 202</w:t>
            </w:r>
            <w:r>
              <w:rPr>
                <w:sz w:val="22"/>
                <w:szCs w:val="22"/>
              </w:rPr>
              <w:t>5</w:t>
            </w:r>
            <w:r w:rsidRPr="00BD73C8">
              <w:rPr>
                <w:sz w:val="22"/>
                <w:szCs w:val="22"/>
              </w:rPr>
              <w:t>».</w:t>
            </w:r>
          </w:p>
          <w:p w:rsidR="002B19A1" w:rsidRPr="00BD73C8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«Кросс нации - 2025»</w:t>
            </w:r>
          </w:p>
          <w:p w:rsidR="002B19A1" w:rsidRPr="00F6272D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 w:rsidRPr="00DA3434">
              <w:rPr>
                <w:sz w:val="22"/>
                <w:szCs w:val="22"/>
              </w:rPr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5</w:t>
            </w:r>
            <w:r w:rsidRPr="00DA3434">
              <w:rPr>
                <w:sz w:val="22"/>
                <w:szCs w:val="22"/>
              </w:rPr>
              <w:t xml:space="preserve"> человек</w:t>
            </w:r>
          </w:p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AA046B" w:rsidRDefault="002B19A1" w:rsidP="00FA73A9">
            <w:pPr>
              <w:jc w:val="center"/>
              <w:rPr>
                <w:sz w:val="22"/>
                <w:szCs w:val="22"/>
                <w:highlight w:val="yellow"/>
              </w:rPr>
            </w:pPr>
            <w:r w:rsidRPr="00245F9A">
              <w:rPr>
                <w:sz w:val="22"/>
                <w:szCs w:val="22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  <w:trHeight w:val="2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Проведение физкультурных, спортивных мероприятий, направленных на формирование здорового образа жизни у граждан старшего поколения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CF1DBA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6272D">
              <w:rPr>
                <w:rFonts w:ascii="Times New Roman" w:hAnsi="Times New Roman" w:cs="Times New Roman"/>
                <w:color w:val="000000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</w:rPr>
              <w:t>молод</w:t>
            </w:r>
            <w:r w:rsidRPr="00F6272D">
              <w:rPr>
                <w:rFonts w:ascii="Times New Roman" w:hAnsi="Times New Roman" w:cs="Times New Roman"/>
                <w:color w:val="000000"/>
              </w:rPr>
              <w:t xml:space="preserve">ежной политики и спорта администрации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Турнир по игре в шашки.</w:t>
            </w:r>
          </w:p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Муниципальный шахматный турнир, приуроченный к Году защитника Отечества.</w:t>
            </w:r>
          </w:p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Соревнования по настольному теннису. </w:t>
            </w:r>
          </w:p>
          <w:p w:rsidR="002B19A1" w:rsidRPr="00AA046B" w:rsidRDefault="002B19A1" w:rsidP="00AA0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A046B">
              <w:rPr>
                <w:sz w:val="22"/>
                <w:szCs w:val="22"/>
              </w:rPr>
              <w:t xml:space="preserve"> Физкультурно-оздоровительный праздник ко Дню </w:t>
            </w:r>
            <w:r>
              <w:rPr>
                <w:sz w:val="22"/>
                <w:szCs w:val="22"/>
              </w:rPr>
              <w:t>пожилого человека «Рука в руке»</w:t>
            </w:r>
          </w:p>
          <w:p w:rsidR="002B19A1" w:rsidRPr="00BD73C8" w:rsidRDefault="002B19A1" w:rsidP="00AA0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5.С</w:t>
            </w:r>
            <w:r w:rsidRPr="00AA046B">
              <w:rPr>
                <w:sz w:val="22"/>
                <w:szCs w:val="22"/>
              </w:rPr>
              <w:t xml:space="preserve">портивно-развлекательное мероприятие «Нам года не беда, </w:t>
            </w:r>
            <w:r>
              <w:rPr>
                <w:sz w:val="22"/>
                <w:szCs w:val="22"/>
              </w:rPr>
              <w:t>коль душа молода»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533DC" w:rsidRDefault="002B19A1" w:rsidP="00FA73A9">
            <w:pPr>
              <w:jc w:val="center"/>
              <w:rPr>
                <w:sz w:val="22"/>
                <w:szCs w:val="22"/>
              </w:rPr>
            </w:pPr>
            <w:r w:rsidRPr="002533DC">
              <w:rPr>
                <w:sz w:val="22"/>
                <w:szCs w:val="22"/>
              </w:rPr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30</w:t>
            </w:r>
            <w:r w:rsidRPr="002533DC">
              <w:rPr>
                <w:sz w:val="22"/>
                <w:szCs w:val="22"/>
              </w:rPr>
              <w:t xml:space="preserve"> человек</w:t>
            </w:r>
          </w:p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AA046B" w:rsidRDefault="002B19A1" w:rsidP="00AA046B">
            <w:pPr>
              <w:jc w:val="center"/>
              <w:rPr>
                <w:sz w:val="22"/>
                <w:szCs w:val="22"/>
                <w:highlight w:val="yellow"/>
              </w:rPr>
            </w:pPr>
            <w:r w:rsidRPr="00245F9A">
              <w:rPr>
                <w:sz w:val="22"/>
                <w:szCs w:val="22"/>
              </w:rPr>
              <w:t>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7B4D4E">
              <w:rPr>
                <w:rFonts w:ascii="Times New Roman" w:hAnsi="Times New Roman" w:cs="Times New Roman"/>
                <w:kern w:val="3"/>
              </w:rPr>
              <w:t>Проведение культурно-досуговых мероприятий для граждан старшего поколения, в том числе посредством использования мобильных форм предоставления услуг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483B4B" w:rsidRDefault="002B19A1" w:rsidP="00FA73A9">
            <w:pPr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483B4B">
              <w:rPr>
                <w:bCs/>
                <w:kern w:val="3"/>
                <w:sz w:val="22"/>
                <w:szCs w:val="22"/>
              </w:rPr>
              <w:t>Отдел культуры, архивного дела  и туризма администрации округа</w:t>
            </w:r>
          </w:p>
          <w:p w:rsidR="002B19A1" w:rsidRPr="00CF1DBA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83B4B">
              <w:rPr>
                <w:rFonts w:ascii="Times New Roman" w:eastAsiaTheme="minorHAnsi" w:hAnsi="Times New Roman" w:cs="Times New Roman"/>
                <w:bCs/>
                <w:kern w:val="3"/>
                <w:lang w:eastAsia="en-US"/>
              </w:rPr>
              <w:t>МБУ «Сампурский Центр досуговой деятельности»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83B4B">
              <w:rPr>
                <w:sz w:val="22"/>
                <w:szCs w:val="22"/>
              </w:rPr>
              <w:t>Заседания клуб</w:t>
            </w:r>
            <w:r>
              <w:rPr>
                <w:sz w:val="22"/>
                <w:szCs w:val="22"/>
              </w:rPr>
              <w:t>ов по интересам (ежеквартально).</w:t>
            </w:r>
          </w:p>
          <w:p w:rsidR="002B19A1" w:rsidRPr="00F6272D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6272D">
              <w:rPr>
                <w:sz w:val="22"/>
                <w:szCs w:val="22"/>
              </w:rPr>
              <w:t xml:space="preserve"> Выездные концерты работников культуры в населенные пункты </w:t>
            </w:r>
            <w:r>
              <w:rPr>
                <w:sz w:val="22"/>
                <w:szCs w:val="22"/>
              </w:rPr>
              <w:t>округа</w:t>
            </w:r>
            <w:r w:rsidRPr="00F6272D">
              <w:rPr>
                <w:sz w:val="22"/>
                <w:szCs w:val="22"/>
              </w:rPr>
              <w:t>.</w:t>
            </w:r>
          </w:p>
          <w:p w:rsidR="002B19A1" w:rsidRPr="00483B4B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3B4B">
              <w:rPr>
                <w:sz w:val="22"/>
                <w:szCs w:val="22"/>
              </w:rPr>
              <w:t>. Посещение кинозала МБУ «Сампурский Центр досуговой деятельности».</w:t>
            </w:r>
          </w:p>
          <w:p w:rsidR="002B19A1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3B4B">
              <w:rPr>
                <w:sz w:val="22"/>
                <w:szCs w:val="22"/>
              </w:rPr>
              <w:t>. Посещение концертных программ, посвященных государственным праздникам.</w:t>
            </w:r>
          </w:p>
          <w:p w:rsidR="002B19A1" w:rsidRPr="00483B4B" w:rsidRDefault="002B19A1" w:rsidP="00FA73A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533DC" w:rsidRDefault="002B19A1" w:rsidP="00FA73A9">
            <w:pPr>
              <w:jc w:val="center"/>
              <w:rPr>
                <w:sz w:val="22"/>
                <w:szCs w:val="22"/>
              </w:rPr>
            </w:pPr>
            <w:r w:rsidRPr="002533DC">
              <w:rPr>
                <w:sz w:val="22"/>
                <w:szCs w:val="22"/>
              </w:rPr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1000</w:t>
            </w:r>
            <w:r w:rsidRPr="002533DC">
              <w:rPr>
                <w:sz w:val="22"/>
                <w:szCs w:val="22"/>
              </w:rPr>
              <w:t xml:space="preserve"> человек</w:t>
            </w:r>
          </w:p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A035DD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10</w:t>
            </w:r>
            <w:r w:rsidR="00A035DD">
              <w:rPr>
                <w:sz w:val="22"/>
                <w:szCs w:val="22"/>
              </w:rPr>
              <w:t>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483B4B">
              <w:rPr>
                <w:rFonts w:ascii="Times New Roman" w:hAnsi="Times New Roman" w:cs="Times New Roman"/>
              </w:rPr>
              <w:t>Организация событийных мероприятий (фестивалей), предусматривающие познавательны и развлекательные площадки для  старшего поколения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pPr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483B4B">
              <w:rPr>
                <w:bCs/>
                <w:kern w:val="3"/>
                <w:sz w:val="22"/>
                <w:szCs w:val="22"/>
              </w:rPr>
              <w:t xml:space="preserve">Отдел культуры, архивного дела </w:t>
            </w:r>
          </w:p>
          <w:p w:rsidR="002B19A1" w:rsidRPr="00483B4B" w:rsidRDefault="002B19A1" w:rsidP="00FA73A9">
            <w:pPr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483B4B">
              <w:rPr>
                <w:bCs/>
                <w:kern w:val="3"/>
                <w:sz w:val="22"/>
                <w:szCs w:val="22"/>
              </w:rPr>
              <w:t xml:space="preserve"> и туризма администрации округа</w:t>
            </w:r>
          </w:p>
          <w:p w:rsidR="002B19A1" w:rsidRPr="00CF1DBA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BD73C8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6272D">
              <w:rPr>
                <w:sz w:val="22"/>
                <w:szCs w:val="22"/>
              </w:rPr>
              <w:t>. Гастрономический фестиваль «</w:t>
            </w:r>
            <w:proofErr w:type="spellStart"/>
            <w:r w:rsidRPr="00F6272D">
              <w:rPr>
                <w:sz w:val="22"/>
                <w:szCs w:val="22"/>
              </w:rPr>
              <w:t>Кукарекино</w:t>
            </w:r>
            <w:proofErr w:type="spellEnd"/>
            <w:r w:rsidRPr="00F6272D">
              <w:rPr>
                <w:sz w:val="22"/>
                <w:szCs w:val="22"/>
              </w:rPr>
              <w:t>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533DC" w:rsidRDefault="002B19A1" w:rsidP="00FA73A9">
            <w:pPr>
              <w:jc w:val="center"/>
              <w:rPr>
                <w:sz w:val="22"/>
                <w:szCs w:val="22"/>
              </w:rPr>
            </w:pPr>
            <w:r w:rsidRPr="002533DC">
              <w:rPr>
                <w:sz w:val="22"/>
                <w:szCs w:val="22"/>
              </w:rPr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5</w:t>
            </w:r>
            <w:r w:rsidRPr="002533DC">
              <w:rPr>
                <w:sz w:val="22"/>
                <w:szCs w:val="22"/>
              </w:rPr>
              <w:t xml:space="preserve"> человек</w:t>
            </w:r>
          </w:p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C568CE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Организация экскурсий, выставок в МБУ «Сампурский краеведческий музей»</w:t>
            </w:r>
          </w:p>
        </w:tc>
        <w:tc>
          <w:tcPr>
            <w:tcW w:w="1964" w:type="dxa"/>
            <w:tcBorders>
              <w:left w:val="single" w:sz="4" w:space="0" w:color="000000"/>
            </w:tcBorders>
          </w:tcPr>
          <w:p w:rsidR="002B19A1" w:rsidRPr="00CF1DBA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8CE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МБУ «Сампурский краеведческий музей»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BB0DFD" w:rsidRDefault="002B19A1" w:rsidP="00FA73A9">
            <w:r>
              <w:rPr>
                <w:sz w:val="22"/>
                <w:szCs w:val="22"/>
              </w:rPr>
              <w:t xml:space="preserve">1. </w:t>
            </w:r>
            <w:r w:rsidRPr="00BB0DFD">
              <w:t>Экскурсия</w:t>
            </w:r>
          </w:p>
          <w:p w:rsidR="002B19A1" w:rsidRDefault="002B19A1" w:rsidP="00FA73A9">
            <w:r w:rsidRPr="00BB0DFD">
              <w:t>«Тайна старого сундука»</w:t>
            </w:r>
            <w:r>
              <w:t>.</w:t>
            </w:r>
          </w:p>
          <w:p w:rsidR="002B19A1" w:rsidRPr="00BB0DFD" w:rsidRDefault="002B19A1" w:rsidP="00FA73A9">
            <w:pPr>
              <w:pStyle w:val="a4"/>
              <w:jc w:val="both"/>
              <w:rPr>
                <w:rFonts w:eastAsia="Calibri"/>
                <w:lang w:eastAsia="en-US"/>
              </w:rPr>
            </w:pPr>
            <w:r>
              <w:t xml:space="preserve">2. </w:t>
            </w:r>
            <w:r w:rsidRPr="00BB0DFD">
              <w:rPr>
                <w:rFonts w:eastAsia="Calibri"/>
                <w:lang w:eastAsia="en-US"/>
              </w:rPr>
              <w:t>Выставка</w:t>
            </w:r>
          </w:p>
          <w:p w:rsidR="002B19A1" w:rsidRDefault="002B19A1" w:rsidP="00FA73A9">
            <w:r w:rsidRPr="00BB0DFD">
              <w:t>«По дорогам Афганистана»</w:t>
            </w:r>
            <w:r>
              <w:t>.</w:t>
            </w:r>
          </w:p>
          <w:p w:rsidR="002B19A1" w:rsidRDefault="002B19A1" w:rsidP="00FA73A9">
            <w:r>
              <w:t>3. Акция</w:t>
            </w:r>
          </w:p>
          <w:p w:rsidR="002B19A1" w:rsidRDefault="002B19A1" w:rsidP="00FA73A9">
            <w:r>
              <w:t>«Подари музею экспонат».</w:t>
            </w:r>
          </w:p>
          <w:p w:rsidR="002B19A1" w:rsidRPr="00BB0DFD" w:rsidRDefault="002B19A1" w:rsidP="00FA73A9">
            <w:r>
              <w:t xml:space="preserve">4. </w:t>
            </w:r>
            <w:r w:rsidRPr="00BB0DFD">
              <w:t>Выставка</w:t>
            </w:r>
          </w:p>
          <w:p w:rsidR="002B19A1" w:rsidRDefault="002B19A1" w:rsidP="00FA73A9">
            <w:r w:rsidRPr="00BB0DFD">
              <w:t>«Герои СВО - наши земляки»</w:t>
            </w:r>
            <w:r>
              <w:t>.</w:t>
            </w:r>
          </w:p>
          <w:p w:rsidR="002B19A1" w:rsidRPr="00BB0DFD" w:rsidRDefault="002B19A1" w:rsidP="00FA73A9">
            <w:r>
              <w:t xml:space="preserve">5. </w:t>
            </w:r>
            <w:r w:rsidRPr="00BB0DFD">
              <w:t>Выставка</w:t>
            </w:r>
          </w:p>
          <w:p w:rsidR="002B19A1" w:rsidRDefault="002B19A1" w:rsidP="00FA73A9">
            <w:r w:rsidRPr="00BB0DFD">
              <w:t>«Волшебство женских рук»</w:t>
            </w:r>
            <w:r>
              <w:t>.</w:t>
            </w:r>
          </w:p>
          <w:p w:rsidR="002B19A1" w:rsidRPr="00BB0DFD" w:rsidRDefault="002B19A1" w:rsidP="00FA73A9">
            <w:r>
              <w:t xml:space="preserve">6. </w:t>
            </w:r>
            <w:r w:rsidRPr="00BB0DFD">
              <w:t>Экскурсия-беседа</w:t>
            </w:r>
          </w:p>
          <w:p w:rsidR="002B19A1" w:rsidRDefault="002B19A1" w:rsidP="00FA73A9">
            <w:r w:rsidRPr="00BB0DFD">
              <w:t>«Знакомьтесь, Музей!»</w:t>
            </w:r>
            <w:r>
              <w:t>.</w:t>
            </w:r>
          </w:p>
          <w:p w:rsidR="002B19A1" w:rsidRPr="00BB0DFD" w:rsidRDefault="002B19A1" w:rsidP="00FA73A9">
            <w:pPr>
              <w:pStyle w:val="a4"/>
              <w:rPr>
                <w:rFonts w:eastAsia="Calibri"/>
                <w:lang w:eastAsia="en-US"/>
              </w:rPr>
            </w:pPr>
            <w:r>
              <w:t xml:space="preserve">7. </w:t>
            </w:r>
            <w:r w:rsidRPr="00BB0DFD">
              <w:rPr>
                <w:rFonts w:eastAsia="Calibri"/>
                <w:lang w:eastAsia="en-US"/>
              </w:rPr>
              <w:t xml:space="preserve">Фотовыставка об участниках Великой </w:t>
            </w:r>
            <w:r w:rsidRPr="00BB0DFD">
              <w:rPr>
                <w:rFonts w:eastAsia="Calibri"/>
                <w:lang w:eastAsia="en-US"/>
              </w:rPr>
              <w:lastRenderedPageBreak/>
              <w:t>Отечественной войны 1941-1945 гг.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«Наша гордость и слава».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 xml:space="preserve">8. Экскурсия 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«Всей семьей в музей!»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(Международный день семьи).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9. Экскурсия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«Твоя история с тобой».</w:t>
            </w:r>
          </w:p>
          <w:p w:rsidR="002B19A1" w:rsidRPr="00A50941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10. Пешая экскурсию «История и достопримечательности родного села»</w:t>
            </w:r>
            <w:r>
              <w:rPr>
                <w:sz w:val="22"/>
                <w:szCs w:val="22"/>
              </w:rPr>
              <w:t>.</w:t>
            </w:r>
          </w:p>
          <w:p w:rsidR="002B19A1" w:rsidRPr="00BD73C8" w:rsidRDefault="002B19A1" w:rsidP="00FA73A9">
            <w:pPr>
              <w:rPr>
                <w:sz w:val="22"/>
                <w:szCs w:val="22"/>
              </w:rPr>
            </w:pPr>
            <w:r w:rsidRPr="00A50941">
              <w:rPr>
                <w:sz w:val="22"/>
                <w:szCs w:val="22"/>
              </w:rPr>
              <w:t>11.  Акция «Вместе навсегда»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16381C" w:rsidRDefault="002B19A1" w:rsidP="00FA73A9">
            <w:pPr>
              <w:jc w:val="center"/>
              <w:rPr>
                <w:sz w:val="22"/>
                <w:szCs w:val="22"/>
              </w:rPr>
            </w:pPr>
            <w:r w:rsidRPr="0016381C">
              <w:rPr>
                <w:sz w:val="22"/>
                <w:szCs w:val="22"/>
              </w:rPr>
              <w:lastRenderedPageBreak/>
              <w:t xml:space="preserve">Вовлечение в запланированные мероприятия не менее </w:t>
            </w:r>
            <w:r>
              <w:rPr>
                <w:sz w:val="22"/>
                <w:szCs w:val="22"/>
              </w:rPr>
              <w:t>30</w:t>
            </w:r>
            <w:r w:rsidRPr="0016381C">
              <w:rPr>
                <w:sz w:val="22"/>
                <w:szCs w:val="22"/>
              </w:rPr>
              <w:t xml:space="preserve"> человек</w:t>
            </w:r>
          </w:p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30</w:t>
            </w:r>
          </w:p>
          <w:p w:rsidR="002B19A1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16381C">
              <w:rPr>
                <w:rFonts w:ascii="Times New Roman" w:hAnsi="Times New Roman" w:cs="Times New Roman"/>
              </w:rPr>
              <w:t>Компьютерные курсы для граждан старшего поколения          в МБУ «Сампурская Центральная библиотека»</w:t>
            </w:r>
          </w:p>
        </w:tc>
        <w:tc>
          <w:tcPr>
            <w:tcW w:w="1964" w:type="dxa"/>
            <w:tcBorders>
              <w:left w:val="single" w:sz="4" w:space="0" w:color="000000"/>
            </w:tcBorders>
          </w:tcPr>
          <w:p w:rsidR="002B19A1" w:rsidRPr="00CF1DBA" w:rsidRDefault="002B19A1" w:rsidP="00FA73A9">
            <w:pPr>
              <w:pStyle w:val="western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1C">
              <w:rPr>
                <w:rFonts w:ascii="Times New Roman" w:hAnsi="Times New Roman" w:cs="Times New Roman"/>
              </w:rPr>
              <w:t>МБУ «Сампурская Центральная библиотека»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r>
              <w:rPr>
                <w:sz w:val="22"/>
                <w:szCs w:val="22"/>
              </w:rPr>
              <w:t>1. Посещение компьютерных курсов</w:t>
            </w:r>
            <w:r>
              <w:t xml:space="preserve">, организованных </w:t>
            </w:r>
          </w:p>
          <w:p w:rsidR="002B19A1" w:rsidRPr="00BD73C8" w:rsidRDefault="002B19A1" w:rsidP="00FA73A9">
            <w:pPr>
              <w:rPr>
                <w:sz w:val="22"/>
                <w:szCs w:val="22"/>
              </w:rPr>
            </w:pPr>
            <w:r w:rsidRPr="004E2598">
              <w:rPr>
                <w:sz w:val="22"/>
                <w:szCs w:val="22"/>
              </w:rPr>
              <w:t>МБУ «Сампурская Центральная библиотека»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16381C" w:rsidRDefault="002B19A1" w:rsidP="00FA73A9">
            <w:pPr>
              <w:jc w:val="center"/>
              <w:rPr>
                <w:sz w:val="22"/>
                <w:szCs w:val="22"/>
              </w:rPr>
            </w:pPr>
            <w:r w:rsidRPr="0016381C">
              <w:rPr>
                <w:sz w:val="22"/>
                <w:szCs w:val="22"/>
              </w:rPr>
              <w:t>Вовлечение в запланированные мероприятия не менее 3 человек</w:t>
            </w:r>
          </w:p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2.8.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suppressAutoHyphen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245F9A">
              <w:rPr>
                <w:kern w:val="3"/>
                <w:sz w:val="22"/>
                <w:szCs w:val="22"/>
              </w:rPr>
              <w:t xml:space="preserve">Реализация мероприятий                       по вовлечению граждан старшего поколения </w:t>
            </w:r>
          </w:p>
          <w:p w:rsidR="002B19A1" w:rsidRPr="00245F9A" w:rsidRDefault="002B19A1" w:rsidP="00FA73A9">
            <w:pPr>
              <w:suppressAutoHyphen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245F9A">
              <w:rPr>
                <w:kern w:val="3"/>
                <w:sz w:val="22"/>
                <w:szCs w:val="22"/>
              </w:rPr>
              <w:t xml:space="preserve">в добровольчество </w:t>
            </w:r>
            <w:r w:rsidRPr="00245F9A">
              <w:rPr>
                <w:kern w:val="3"/>
              </w:rPr>
              <w:t>(</w:t>
            </w:r>
            <w:proofErr w:type="spellStart"/>
            <w:r w:rsidRPr="00245F9A">
              <w:rPr>
                <w:kern w:val="3"/>
              </w:rPr>
              <w:t>волонтерство</w:t>
            </w:r>
            <w:proofErr w:type="spellEnd"/>
            <w:r w:rsidRPr="00245F9A">
              <w:rPr>
                <w:kern w:val="3"/>
              </w:rPr>
              <w:t>)</w:t>
            </w:r>
          </w:p>
        </w:tc>
        <w:tc>
          <w:tcPr>
            <w:tcW w:w="1964" w:type="dxa"/>
            <w:tcBorders>
              <w:left w:val="single" w:sz="4" w:space="0" w:color="000000"/>
            </w:tcBorders>
          </w:tcPr>
          <w:p w:rsidR="002B19A1" w:rsidRPr="00245F9A" w:rsidRDefault="002B19A1" w:rsidP="00FA73A9">
            <w:pPr>
              <w:suppressAutoHyphens/>
              <w:autoSpaceDN w:val="0"/>
              <w:jc w:val="center"/>
              <w:textAlignment w:val="baseline"/>
              <w:rPr>
                <w:bCs/>
                <w:kern w:val="3"/>
                <w:sz w:val="22"/>
                <w:szCs w:val="22"/>
              </w:rPr>
            </w:pPr>
            <w:r w:rsidRPr="00245F9A">
              <w:rPr>
                <w:bCs/>
                <w:kern w:val="3"/>
                <w:sz w:val="22"/>
                <w:szCs w:val="22"/>
              </w:rPr>
              <w:t>Отдел культуры, архивного дела  и туризма администрации округа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1. Работа волонтерских отрядов (плетение сетей, сбор гуманитарной помощи для участников СВО).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Вовлечение в запланированные мероприятия не менее 20 человек</w:t>
            </w:r>
          </w:p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DA3434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c>
          <w:tcPr>
            <w:tcW w:w="1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9A1" w:rsidRPr="00F6272D" w:rsidRDefault="002B19A1" w:rsidP="00FA7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kern w:val="3"/>
              </w:rPr>
              <w:t xml:space="preserve">3. Развитие социальных услуг для граждан старшего поколения, продлевающих их здоровую жизнь и обеспечивающих качественный уход </w:t>
            </w:r>
          </w:p>
        </w:tc>
        <w:tc>
          <w:tcPr>
            <w:tcW w:w="3348" w:type="dxa"/>
            <w:tcBorders>
              <w:left w:val="single" w:sz="4" w:space="0" w:color="000000"/>
            </w:tcBorders>
          </w:tcPr>
          <w:p w:rsidR="002B19A1" w:rsidRPr="00F6272D" w:rsidRDefault="002B19A1" w:rsidP="00FA73A9">
            <w:pPr>
              <w:spacing w:after="200" w:line="276" w:lineRule="auto"/>
            </w:pP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rPr>
                <w:sz w:val="22"/>
                <w:szCs w:val="22"/>
              </w:rPr>
            </w:pPr>
            <w:r w:rsidRPr="00F6272D">
              <w:rPr>
                <w:sz w:val="22"/>
                <w:szCs w:val="22"/>
              </w:rPr>
              <w:t>3.1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2B19A1" w:rsidRPr="00F6272D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D332B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Обеспечение </w:t>
            </w:r>
            <w:r w:rsidRPr="00C568CE">
              <w:rPr>
                <w:rFonts w:ascii="Times New Roman" w:hAnsi="Times New Roman" w:cs="Times New Roman"/>
                <w:kern w:val="3"/>
              </w:rPr>
              <w:t>граждан старшего поколения</w:t>
            </w:r>
            <w:r>
              <w:rPr>
                <w:rFonts w:ascii="Times New Roman" w:hAnsi="Times New Roman" w:cs="Times New Roman"/>
                <w:kern w:val="3"/>
              </w:rPr>
              <w:t xml:space="preserve"> достойными и качественными  социальными услугами, создающими благоприятные условия для продления здоровой жизни</w:t>
            </w:r>
          </w:p>
        </w:tc>
        <w:tc>
          <w:tcPr>
            <w:tcW w:w="1964" w:type="dxa"/>
            <w:tcBorders>
              <w:left w:val="single" w:sz="4" w:space="0" w:color="000000"/>
            </w:tcBorders>
            <w:hideMark/>
          </w:tcPr>
          <w:p w:rsidR="002B19A1" w:rsidRPr="00576397" w:rsidRDefault="002B19A1" w:rsidP="00FA73A9">
            <w:pPr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szCs w:val="22"/>
                <w:lang w:eastAsia="zh-CN"/>
              </w:rPr>
            </w:pPr>
            <w:r w:rsidRPr="00576397">
              <w:rPr>
                <w:kern w:val="3"/>
                <w:sz w:val="22"/>
                <w:szCs w:val="22"/>
                <w:lang w:eastAsia="zh-CN"/>
              </w:rPr>
              <w:t>ТОГБУ СОН «Центр социальных услуг населения Сампурского района»</w:t>
            </w:r>
          </w:p>
          <w:p w:rsidR="002B19A1" w:rsidRPr="00F6272D" w:rsidRDefault="002B19A1" w:rsidP="00FA73A9">
            <w:pPr>
              <w:pStyle w:val="western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Получение социальных услуг</w:t>
            </w:r>
            <w:r w:rsidRPr="00C568CE">
              <w:rPr>
                <w:kern w:val="3"/>
              </w:rPr>
              <w:t xml:space="preserve"> граждан</w:t>
            </w:r>
            <w:r>
              <w:rPr>
                <w:kern w:val="3"/>
              </w:rPr>
              <w:t>ами</w:t>
            </w:r>
            <w:r w:rsidRPr="00C568CE">
              <w:rPr>
                <w:kern w:val="3"/>
              </w:rPr>
              <w:t xml:space="preserve"> старшего поколения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 </w:t>
            </w:r>
            <w:proofErr w:type="gramStart"/>
            <w:r>
              <w:rPr>
                <w:sz w:val="22"/>
                <w:szCs w:val="22"/>
              </w:rPr>
              <w:t>охваченных</w:t>
            </w:r>
            <w:proofErr w:type="gramEnd"/>
            <w:r>
              <w:rPr>
                <w:sz w:val="22"/>
                <w:szCs w:val="22"/>
              </w:rPr>
              <w:t xml:space="preserve"> - 100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920" w:type="dxa"/>
            <w:tcBorders>
              <w:left w:val="single" w:sz="4" w:space="0" w:color="000000"/>
            </w:tcBorders>
          </w:tcPr>
          <w:p w:rsidR="002B19A1" w:rsidRPr="00245F9A" w:rsidRDefault="002B19A1" w:rsidP="00FA73A9">
            <w:pPr>
              <w:pStyle w:val="western"/>
              <w:rPr>
                <w:rFonts w:ascii="Times New Roman" w:hAnsi="Times New Roman" w:cs="Times New Roman"/>
              </w:rPr>
            </w:pPr>
            <w:r w:rsidRPr="00245F9A">
              <w:rPr>
                <w:rFonts w:ascii="Times New Roman" w:hAnsi="Times New Roman" w:cs="Times New Roman"/>
              </w:rPr>
              <w:t>Ведение реестра (перечня) любительских объединений (клубов по интересам), осуществляющим деятельность на территории округа</w:t>
            </w:r>
          </w:p>
        </w:tc>
        <w:tc>
          <w:tcPr>
            <w:tcW w:w="1964" w:type="dxa"/>
            <w:tcBorders>
              <w:left w:val="single" w:sz="4" w:space="0" w:color="000000"/>
            </w:tcBorders>
          </w:tcPr>
          <w:p w:rsidR="002B19A1" w:rsidRPr="00245F9A" w:rsidRDefault="002B19A1" w:rsidP="00FA73A9">
            <w:pPr>
              <w:pStyle w:val="western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F9A">
              <w:rPr>
                <w:rFonts w:ascii="Times New Roman" w:hAnsi="Times New Roman" w:cs="Times New Roman"/>
                <w:bCs/>
                <w:kern w:val="3"/>
              </w:rPr>
              <w:t>Отдел культуры, архивного дела  и туризма администрации округа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both"/>
              <w:rPr>
                <w:sz w:val="22"/>
                <w:szCs w:val="22"/>
                <w:lang w:eastAsia="en-US"/>
              </w:rPr>
            </w:pPr>
            <w:r w:rsidRPr="00245F9A">
              <w:rPr>
                <w:sz w:val="22"/>
                <w:szCs w:val="22"/>
                <w:lang w:eastAsia="en-US"/>
              </w:rPr>
              <w:t>1. Ведение реестра (перечня) любительских объединений (клубов по интересам), осуществляющим деятельность на территории округа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Реестр ведется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-</w:t>
            </w:r>
          </w:p>
        </w:tc>
      </w:tr>
      <w:tr w:rsidR="002B19A1" w:rsidRPr="00F6272D" w:rsidTr="002B19A1">
        <w:trPr>
          <w:gridAfter w:val="1"/>
          <w:wAfter w:w="3348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3.3.</w:t>
            </w:r>
          </w:p>
        </w:tc>
        <w:tc>
          <w:tcPr>
            <w:tcW w:w="2920" w:type="dxa"/>
            <w:tcBorders>
              <w:left w:val="single" w:sz="4" w:space="0" w:color="000000"/>
            </w:tcBorders>
          </w:tcPr>
          <w:p w:rsidR="002B19A1" w:rsidRPr="00245F9A" w:rsidRDefault="002B19A1" w:rsidP="00FA73A9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245F9A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Мероприятия, направленные </w:t>
            </w:r>
          </w:p>
          <w:p w:rsidR="002B19A1" w:rsidRPr="00245F9A" w:rsidRDefault="002B19A1" w:rsidP="00FA73A9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245F9A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на повышение информативности граждан старшего поколения </w:t>
            </w:r>
            <w:r w:rsidRPr="00245F9A">
              <w:rPr>
                <w:rFonts w:eastAsia="SimSun"/>
                <w:kern w:val="3"/>
                <w:lang w:eastAsia="zh-CN" w:bidi="hi-IN"/>
              </w:rPr>
              <w:t>о наиболее распространенных случаях дистанционного мошенничества и способах защиты от них</w:t>
            </w:r>
          </w:p>
        </w:tc>
        <w:tc>
          <w:tcPr>
            <w:tcW w:w="1964" w:type="dxa"/>
            <w:tcBorders>
              <w:left w:val="single" w:sz="4" w:space="0" w:color="000000"/>
            </w:tcBorders>
          </w:tcPr>
          <w:p w:rsidR="002B19A1" w:rsidRPr="00245F9A" w:rsidRDefault="002B19A1" w:rsidP="00FA73A9">
            <w:pPr>
              <w:widowControl w:val="0"/>
              <w:autoSpaceDN w:val="0"/>
              <w:jc w:val="center"/>
              <w:textAlignment w:val="baseline"/>
              <w:rPr>
                <w:rFonts w:eastAsiaTheme="minorHAnsi"/>
                <w:bCs/>
                <w:kern w:val="3"/>
                <w:sz w:val="22"/>
                <w:szCs w:val="22"/>
                <w:lang w:eastAsia="en-US"/>
              </w:rPr>
            </w:pPr>
            <w:r w:rsidRPr="00245F9A">
              <w:rPr>
                <w:rFonts w:eastAsiaTheme="minorHAnsi"/>
                <w:bCs/>
                <w:kern w:val="3"/>
                <w:sz w:val="22"/>
                <w:szCs w:val="22"/>
                <w:lang w:eastAsia="en-US"/>
              </w:rPr>
              <w:t>МБУ «Сампурский Центр досуговой деятельности»</w:t>
            </w:r>
          </w:p>
          <w:p w:rsidR="002B19A1" w:rsidRPr="00245F9A" w:rsidRDefault="002B19A1" w:rsidP="00FA73A9">
            <w:pPr>
              <w:widowControl w:val="0"/>
              <w:autoSpaceDN w:val="0"/>
              <w:jc w:val="center"/>
              <w:textAlignment w:val="baseline"/>
              <w:rPr>
                <w:rFonts w:asciiTheme="minorHAnsi" w:eastAsiaTheme="minorHAnsi" w:hAnsiTheme="minorHAnsi" w:cstheme="minorBidi"/>
                <w:bCs/>
                <w:kern w:val="3"/>
                <w:sz w:val="22"/>
                <w:szCs w:val="22"/>
                <w:lang w:eastAsia="en-US"/>
              </w:rPr>
            </w:pPr>
          </w:p>
          <w:p w:rsidR="002B19A1" w:rsidRPr="00245F9A" w:rsidRDefault="002B19A1" w:rsidP="00FA73A9">
            <w:pPr>
              <w:pStyle w:val="western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F9A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МБУ «Сампурская Центральная библиотека»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both"/>
              <w:rPr>
                <w:sz w:val="22"/>
                <w:szCs w:val="22"/>
                <w:lang w:eastAsia="en-US"/>
              </w:rPr>
            </w:pPr>
            <w:r w:rsidRPr="00245F9A">
              <w:rPr>
                <w:sz w:val="22"/>
                <w:szCs w:val="22"/>
                <w:lang w:eastAsia="en-US"/>
              </w:rPr>
              <w:t xml:space="preserve">1. Информирование граждан </w:t>
            </w:r>
            <w:r w:rsidRPr="00245F9A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старшего поколения </w:t>
            </w:r>
            <w:r w:rsidRPr="00245F9A">
              <w:rPr>
                <w:rFonts w:eastAsia="SimSun"/>
                <w:kern w:val="3"/>
                <w:lang w:eastAsia="zh-CN" w:bidi="hi-IN"/>
              </w:rPr>
              <w:t>о наиболее распространенных случаях дистанционного мошенничества и способах защиты от них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 xml:space="preserve">Количество проинформированных граждан - </w:t>
            </w:r>
          </w:p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500 человек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245F9A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500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1" w:rsidRPr="00F6272D" w:rsidRDefault="002B19A1" w:rsidP="00FA73A9">
            <w:pPr>
              <w:jc w:val="center"/>
              <w:rPr>
                <w:sz w:val="22"/>
                <w:szCs w:val="22"/>
              </w:rPr>
            </w:pPr>
            <w:r w:rsidRPr="00245F9A">
              <w:rPr>
                <w:sz w:val="22"/>
                <w:szCs w:val="22"/>
              </w:rPr>
              <w:t>-</w:t>
            </w:r>
          </w:p>
        </w:tc>
      </w:tr>
    </w:tbl>
    <w:p w:rsidR="00D64E92" w:rsidRDefault="00D64E92" w:rsidP="00D64E92">
      <w:pPr>
        <w:rPr>
          <w:sz w:val="22"/>
          <w:szCs w:val="22"/>
        </w:rPr>
      </w:pPr>
    </w:p>
    <w:p w:rsidR="000B1D7A" w:rsidRDefault="000B1D7A" w:rsidP="00D64E92">
      <w:pPr>
        <w:rPr>
          <w:sz w:val="22"/>
          <w:szCs w:val="22"/>
        </w:rPr>
      </w:pPr>
    </w:p>
    <w:p w:rsidR="00D64E92" w:rsidRDefault="00D64E92" w:rsidP="00D64E92">
      <w:pPr>
        <w:rPr>
          <w:sz w:val="22"/>
          <w:szCs w:val="22"/>
        </w:rPr>
      </w:pPr>
      <w:r w:rsidRPr="00F6272D">
        <w:rPr>
          <w:sz w:val="22"/>
          <w:szCs w:val="22"/>
        </w:rPr>
        <w:t>Начальник отдела культуры, архивного дела</w:t>
      </w:r>
      <w:r>
        <w:rPr>
          <w:sz w:val="22"/>
          <w:szCs w:val="22"/>
        </w:rPr>
        <w:t xml:space="preserve"> </w:t>
      </w:r>
    </w:p>
    <w:p w:rsidR="00D64E92" w:rsidRDefault="00D64E92" w:rsidP="00D64E92">
      <w:pPr>
        <w:rPr>
          <w:sz w:val="22"/>
          <w:szCs w:val="22"/>
        </w:rPr>
      </w:pPr>
      <w:r>
        <w:rPr>
          <w:sz w:val="22"/>
          <w:szCs w:val="22"/>
        </w:rPr>
        <w:t xml:space="preserve">и туризма </w:t>
      </w:r>
      <w:r w:rsidRPr="00F6272D">
        <w:rPr>
          <w:sz w:val="22"/>
          <w:szCs w:val="22"/>
        </w:rPr>
        <w:t xml:space="preserve">администрации </w:t>
      </w:r>
      <w:r>
        <w:rPr>
          <w:sz w:val="22"/>
          <w:szCs w:val="22"/>
        </w:rPr>
        <w:t>округа</w:t>
      </w:r>
      <w:r w:rsidRPr="00F6272D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</w:t>
      </w:r>
      <w:r w:rsidRPr="00F6272D">
        <w:rPr>
          <w:sz w:val="22"/>
          <w:szCs w:val="22"/>
        </w:rPr>
        <w:t xml:space="preserve"> О. С.</w:t>
      </w:r>
      <w:r>
        <w:rPr>
          <w:sz w:val="22"/>
          <w:szCs w:val="22"/>
        </w:rPr>
        <w:t xml:space="preserve"> </w:t>
      </w:r>
      <w:r w:rsidRPr="00F6272D">
        <w:rPr>
          <w:sz w:val="22"/>
          <w:szCs w:val="22"/>
        </w:rPr>
        <w:t xml:space="preserve">Прилюдько </w:t>
      </w:r>
    </w:p>
    <w:p w:rsidR="00AE571D" w:rsidRDefault="00AE571D"/>
    <w:sectPr w:rsidR="00AE571D" w:rsidSect="00E36DB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4C" w:rsidRDefault="0061494C" w:rsidP="000B1D7A">
      <w:r>
        <w:separator/>
      </w:r>
    </w:p>
  </w:endnote>
  <w:endnote w:type="continuationSeparator" w:id="0">
    <w:p w:rsidR="0061494C" w:rsidRDefault="0061494C" w:rsidP="000B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4C" w:rsidRDefault="0061494C" w:rsidP="000B1D7A">
      <w:r>
        <w:separator/>
      </w:r>
    </w:p>
  </w:footnote>
  <w:footnote w:type="continuationSeparator" w:id="0">
    <w:p w:rsidR="0061494C" w:rsidRDefault="0061494C" w:rsidP="000B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12112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B1D7A" w:rsidRPr="000B1D7A" w:rsidRDefault="000B1D7A">
        <w:pPr>
          <w:pStyle w:val="a7"/>
          <w:jc w:val="center"/>
          <w:rPr>
            <w:sz w:val="20"/>
          </w:rPr>
        </w:pPr>
        <w:r w:rsidRPr="000B1D7A">
          <w:rPr>
            <w:sz w:val="20"/>
          </w:rPr>
          <w:fldChar w:fldCharType="begin"/>
        </w:r>
        <w:r w:rsidRPr="000B1D7A">
          <w:rPr>
            <w:sz w:val="20"/>
          </w:rPr>
          <w:instrText>PAGE   \* MERGEFORMAT</w:instrText>
        </w:r>
        <w:r w:rsidRPr="000B1D7A">
          <w:rPr>
            <w:sz w:val="20"/>
          </w:rPr>
          <w:fldChar w:fldCharType="separate"/>
        </w:r>
        <w:r w:rsidR="00E36DBA">
          <w:rPr>
            <w:noProof/>
            <w:sz w:val="20"/>
          </w:rPr>
          <w:t>5</w:t>
        </w:r>
        <w:r w:rsidRPr="000B1D7A">
          <w:rPr>
            <w:sz w:val="20"/>
          </w:rPr>
          <w:fldChar w:fldCharType="end"/>
        </w:r>
      </w:p>
    </w:sdtContent>
  </w:sdt>
  <w:p w:rsidR="000B1D7A" w:rsidRDefault="000B1D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92"/>
    <w:rsid w:val="000B1D7A"/>
    <w:rsid w:val="000E6826"/>
    <w:rsid w:val="00245F9A"/>
    <w:rsid w:val="00281618"/>
    <w:rsid w:val="002B19A1"/>
    <w:rsid w:val="004621A8"/>
    <w:rsid w:val="0061494C"/>
    <w:rsid w:val="00755D35"/>
    <w:rsid w:val="007D4A2E"/>
    <w:rsid w:val="00A035DD"/>
    <w:rsid w:val="00A50941"/>
    <w:rsid w:val="00AA046B"/>
    <w:rsid w:val="00AE571D"/>
    <w:rsid w:val="00D44A5D"/>
    <w:rsid w:val="00D64E92"/>
    <w:rsid w:val="00E36DBA"/>
    <w:rsid w:val="00E8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E92"/>
    <w:pPr>
      <w:spacing w:before="100" w:beforeAutospacing="1" w:after="119" w:line="276" w:lineRule="auto"/>
    </w:pPr>
  </w:style>
  <w:style w:type="paragraph" w:customStyle="1" w:styleId="western">
    <w:name w:val="western"/>
    <w:basedOn w:val="a"/>
    <w:uiPriority w:val="99"/>
    <w:rsid w:val="00D64E92"/>
    <w:pPr>
      <w:spacing w:before="100" w:beforeAutospacing="1" w:after="119" w:line="276" w:lineRule="auto"/>
    </w:pPr>
    <w:rPr>
      <w:rFonts w:ascii="Calibri" w:hAnsi="Calibri" w:cs="Calibri"/>
      <w:sz w:val="22"/>
      <w:szCs w:val="22"/>
    </w:rPr>
  </w:style>
  <w:style w:type="paragraph" w:customStyle="1" w:styleId="docdata">
    <w:name w:val="docdata"/>
    <w:aliases w:val="docy,v5,1762,bqiaagaaeyqcaaagiaiaaanjbgaabvcgaaaaaaaaaaaaaaaaaaaaaaaaaaaaaaaaaaaaaaaaaaaaaaaaaaaaaaaaaaaaaaaaaaaaaaaaaaaaaaaaaaaaaaaaaaaaaaaaaaaaaaaaaaaaaaaaaaaaaaaaaaaaaaaaaaaaaaaaaaaaaaaaaaaaaaaaaaaaaaaaaaaaaaaaaaaaaaaaaaaaaaaaaaaaaaaaaaaaaaaa"/>
    <w:basedOn w:val="a"/>
    <w:rsid w:val="00D64E9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6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E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B1D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1D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1D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E92"/>
    <w:pPr>
      <w:spacing w:before="100" w:beforeAutospacing="1" w:after="119" w:line="276" w:lineRule="auto"/>
    </w:pPr>
  </w:style>
  <w:style w:type="paragraph" w:customStyle="1" w:styleId="western">
    <w:name w:val="western"/>
    <w:basedOn w:val="a"/>
    <w:uiPriority w:val="99"/>
    <w:rsid w:val="00D64E92"/>
    <w:pPr>
      <w:spacing w:before="100" w:beforeAutospacing="1" w:after="119" w:line="276" w:lineRule="auto"/>
    </w:pPr>
    <w:rPr>
      <w:rFonts w:ascii="Calibri" w:hAnsi="Calibri" w:cs="Calibri"/>
      <w:sz w:val="22"/>
      <w:szCs w:val="22"/>
    </w:rPr>
  </w:style>
  <w:style w:type="paragraph" w:customStyle="1" w:styleId="docdata">
    <w:name w:val="docdata"/>
    <w:aliases w:val="docy,v5,1762,bqiaagaaeyqcaaagiaiaaanjbgaabvcgaaaaaaaaaaaaaaaaaaaaaaaaaaaaaaaaaaaaaaaaaaaaaaaaaaaaaaaaaaaaaaaaaaaaaaaaaaaaaaaaaaaaaaaaaaaaaaaaaaaaaaaaaaaaaaaaaaaaaaaaaaaaaaaaaaaaaaaaaaaaaaaaaaaaaaaaaaaaaaaaaaaaaaaaaaaaaaaaaaaaaaaaaaaaaaaaaaaaaaaa"/>
    <w:basedOn w:val="a"/>
    <w:rsid w:val="00D64E9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6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E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B1D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1D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1D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15</cp:revision>
  <cp:lastPrinted>2026-01-23T10:41:00Z</cp:lastPrinted>
  <dcterms:created xsi:type="dcterms:W3CDTF">2026-01-16T12:58:00Z</dcterms:created>
  <dcterms:modified xsi:type="dcterms:W3CDTF">2026-01-23T10:42:00Z</dcterms:modified>
</cp:coreProperties>
</file>