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FDB5" w14:textId="358326CD" w:rsidR="007621A6" w:rsidRPr="00572908" w:rsidRDefault="0088168E" w:rsidP="007621A6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F2A01" w:rsidRPr="003F2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621A6"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САМПУРСКОГО МУНИЦИПАЛЬНОГО ОКРУГА</w:t>
      </w:r>
    </w:p>
    <w:p w14:paraId="7416BF60" w14:textId="77777777" w:rsidR="007621A6" w:rsidRPr="00572908" w:rsidRDefault="007621A6" w:rsidP="00762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ТАМБОВСКОЙ ОБЛАСТИ</w:t>
      </w:r>
    </w:p>
    <w:p w14:paraId="27B8AFAD" w14:textId="77777777" w:rsidR="007621A6" w:rsidRPr="00572908" w:rsidRDefault="007621A6" w:rsidP="00762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338459A" w14:textId="77777777" w:rsidR="007621A6" w:rsidRPr="00572908" w:rsidRDefault="007621A6" w:rsidP="00762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П О С Т А Н О В Л Е Н И Е</w:t>
      </w:r>
    </w:p>
    <w:p w14:paraId="50D32945" w14:textId="77777777" w:rsidR="007621A6" w:rsidRPr="00572908" w:rsidRDefault="007621A6" w:rsidP="007621A6">
      <w:pPr>
        <w:tabs>
          <w:tab w:val="center" w:pos="4677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FE30D83" w14:textId="77777777" w:rsidR="007621A6" w:rsidRPr="00572908" w:rsidRDefault="007621A6" w:rsidP="007621A6">
      <w:pPr>
        <w:tabs>
          <w:tab w:val="center" w:pos="4677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18.01.2024                                        пос. Сатинка                                                № 70   </w:t>
      </w:r>
    </w:p>
    <w:p w14:paraId="548A4570" w14:textId="77777777" w:rsidR="007621A6" w:rsidRPr="00572908" w:rsidRDefault="007621A6" w:rsidP="007621A6">
      <w:pPr>
        <w:tabs>
          <w:tab w:val="center" w:pos="4677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796B446" w14:textId="77777777" w:rsidR="007621A6" w:rsidRPr="00572908" w:rsidRDefault="007621A6" w:rsidP="007621A6">
      <w:pPr>
        <w:tabs>
          <w:tab w:val="center" w:pos="4677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</w:p>
    <w:p w14:paraId="4B8ED26C" w14:textId="77777777" w:rsidR="007621A6" w:rsidRPr="00572908" w:rsidRDefault="007621A6" w:rsidP="00762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муниципальной программы Сампурского муниципального округа Тамбовской области «Развитие культуры и туризма»  </w:t>
      </w:r>
    </w:p>
    <w:p w14:paraId="412B4FC7" w14:textId="77777777" w:rsidR="007621A6" w:rsidRPr="00572908" w:rsidRDefault="007621A6" w:rsidP="00762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A05744" w14:textId="77777777" w:rsidR="00693740" w:rsidRPr="00572908" w:rsidRDefault="007621A6" w:rsidP="007621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изменением от 14.03.2024 г., от 12.08.2024 г.</w:t>
      </w:r>
      <w:r w:rsidR="00203120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BA251D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203120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251D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03120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г.</w:t>
      </w:r>
      <w:r w:rsidR="00693740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63409A9A" w14:textId="0013B846" w:rsidR="007621A6" w:rsidRPr="00572908" w:rsidRDefault="00693740" w:rsidP="007621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60458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.12.2024</w:t>
      </w:r>
      <w:r w:rsidR="003769C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от </w:t>
      </w:r>
      <w:r w:rsidR="00B435A4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3769C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435A4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769C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г.</w:t>
      </w:r>
      <w:r w:rsidR="00B435A4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53660F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B435A4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.05.2025 г.</w:t>
      </w:r>
      <w:r w:rsidR="009B422C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FD0D57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9B422C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D0D57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B422C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г.</w:t>
      </w:r>
      <w:r w:rsidR="000D01C4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            от </w:t>
      </w:r>
      <w:r w:rsidR="0072715C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D01C4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715C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D01C4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г.</w:t>
      </w:r>
      <w:r w:rsidR="00BF0F0C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C949A5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BF0F0C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49A5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BF0F0C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49A5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BF0F0C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7621A6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077EA0D" w14:textId="77777777" w:rsidR="007621A6" w:rsidRPr="00572908" w:rsidRDefault="007621A6" w:rsidP="00762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5AC1F9" w14:textId="77777777" w:rsidR="007621A6" w:rsidRPr="00572908" w:rsidRDefault="007621A6" w:rsidP="007621A6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72908">
        <w:rPr>
          <w:rFonts w:ascii="Times New Roman" w:eastAsia="Calibri" w:hAnsi="Times New Roman" w:cs="Times New Roman"/>
          <w:sz w:val="28"/>
          <w:szCs w:val="28"/>
          <w:lang w:eastAsia="zh-CN"/>
        </w:rPr>
        <w:t>В соответствии с постановлением администрации муниципального округа от 09.01.2024 № 20 «Об утверждении Порядка разработки, утверждения и реализации муниципальных программ Сампурского муниципального округа Тамбовской области», администрация округа постановляет:</w:t>
      </w:r>
    </w:p>
    <w:p w14:paraId="5BD051B6" w14:textId="77777777" w:rsidR="007621A6" w:rsidRPr="00572908" w:rsidRDefault="007621A6" w:rsidP="00762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1. Утвердить муниципальную программу </w:t>
      </w: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Сампурского муниципального округа Тамбовской области</w:t>
      </w:r>
      <w:r w:rsidRPr="005729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«Развитие культуры и туризма» согласно приложению.</w:t>
      </w:r>
    </w:p>
    <w:p w14:paraId="61DB8E4E" w14:textId="77777777" w:rsidR="007621A6" w:rsidRPr="00572908" w:rsidRDefault="007621A6" w:rsidP="007621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72908">
        <w:rPr>
          <w:rFonts w:ascii="Times New Roman" w:eastAsia="Calibri" w:hAnsi="Times New Roman" w:cs="Times New Roman"/>
          <w:sz w:val="28"/>
          <w:szCs w:val="28"/>
          <w:lang w:eastAsia="zh-CN"/>
        </w:rPr>
        <w:t>2. Признать утратившим силу постановления Администрации района:</w:t>
      </w:r>
    </w:p>
    <w:p w14:paraId="3EEF2259" w14:textId="77777777" w:rsidR="007621A6" w:rsidRPr="00572908" w:rsidRDefault="007621A6" w:rsidP="007621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57290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от </w:t>
      </w: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08.11.2013 № 683</w:t>
      </w:r>
      <w:r w:rsidRPr="005729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  утверждении   муниципальной программы   Сампурского    района «Развитие культуры на 2014-2020 годы»</w:t>
      </w: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14:paraId="77058C44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25.02.2014 № 77 «О внесении изменений в муниципальную программу Сампурского района «Развитие культуры на 2014-2020 годы»;</w:t>
      </w:r>
    </w:p>
    <w:p w14:paraId="2AE30809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16.12.2014 № 752 «О внесении изменений в муниципальную программу Сампурского района «Развитие культуры на 2014-2020 годы»;</w:t>
      </w:r>
    </w:p>
    <w:p w14:paraId="62B81A82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31.12.2014 № 800 «О внесении изменений в муниципальную программу Сампурского района «Развитие культуры на 2014-2020 годы»;</w:t>
      </w:r>
    </w:p>
    <w:p w14:paraId="4BDDD3E1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25.05.2015 № 187 «О внесении изменений в муниципальную программу Сампурского района «Развитие культуры на 2014-2020 годы»;</w:t>
      </w:r>
    </w:p>
    <w:p w14:paraId="181632BC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16.09.2015 № 353 «О внесении изменений в муниципальную программу Сампурского района «Развитие культуры на 2014-2020 годы»;</w:t>
      </w:r>
    </w:p>
    <w:p w14:paraId="26A52187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22.10.2015 № 409 «О внесении изменений в муниципальную программу Сампурского района «Развитие культуры на 2014-2020 годы»;</w:t>
      </w:r>
    </w:p>
    <w:p w14:paraId="2803F99B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11.11.2015 № 440 «О внесении изменений в муниципальную программу Сампурского района «Развитие культуры на 2014-2020 годы»;</w:t>
      </w:r>
    </w:p>
    <w:p w14:paraId="3B8B86AD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01.12.2015 № 468 «О внесении изменений в муниципальную программу Сампурского района «Развитие культуры на 2014-2020 годы»;</w:t>
      </w:r>
    </w:p>
    <w:p w14:paraId="72BA6CBE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20.01.2016 № 23 «О внесении изменений в муниципальную программу Сампурского района «Развитие культуры на 2014-2020 годы»;</w:t>
      </w:r>
    </w:p>
    <w:p w14:paraId="74EAA351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29.06.2016 № 251 «О внесении изменений в муниципальную программу Сампурского района «Развитие культуры на 2014-2020 годы»;</w:t>
      </w:r>
    </w:p>
    <w:p w14:paraId="688842A6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от 09.08.2016 № 307 «О внесении изменений в муниципальную программу Сампурского района «Развитие культуры на 2014-2020 годы»;</w:t>
      </w:r>
    </w:p>
    <w:p w14:paraId="4E71CD9E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A1524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539F1BF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06.10.2016 № 359 «О внесении изменений в муниципальную программу Сампурского района «Развитие культуры на 2014-2020 годы»;</w:t>
      </w:r>
    </w:p>
    <w:p w14:paraId="4AFC2D57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24.11.2016 № 429 «О внесении изменений в постановление Администрации района от 08.11.2013 № 683 «Об утверждении муниципальной программы Сампурского района «Развитие культуры на 2014-2020 годы»;</w:t>
      </w:r>
    </w:p>
    <w:p w14:paraId="47642D4F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30.12.2016 № 510 «Овнесении изменений в муниципальную программу Сампурского района «Развитие культуры на 2014-2020 годы»;</w:t>
      </w:r>
    </w:p>
    <w:p w14:paraId="692B0D35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12.01.2017 № 8 «О внесении изменений в муниципальную программу Сампурского района «Развитие культуры и туризма» на 2014-2020 годы»;</w:t>
      </w:r>
    </w:p>
    <w:p w14:paraId="33A69E78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24.01.2017 № 29 «О внесении изменений в муниципальную программу Сампурского района «Развитие культуры и туризма» на 2014-2020 годы»;</w:t>
      </w:r>
    </w:p>
    <w:p w14:paraId="1A1A30DF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20.02.2017 № 86 «О внесении изменений в муниципальную программу Сампурского района «Развитие культуры и туризма» на 2014-2020 годы»;</w:t>
      </w:r>
    </w:p>
    <w:p w14:paraId="79D1953A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06.04.2017 № 181 «О внесении изменений в муниципальную программу Сампурского района «Развитие культуры и туризма» на 2014-2020 годы»;</w:t>
      </w:r>
    </w:p>
    <w:p w14:paraId="7856D771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28.06.2017 № 356 «О внесении изменений в муниципальную программу Сампурского района «Развитие культуры и туризма» на 2014-2020 годы»;</w:t>
      </w:r>
    </w:p>
    <w:p w14:paraId="3693F02E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31.10.2017 № 671 «О внесении изменений в муниципальную программу Сампурского района «Развитие культуры и туризма» на 2014-2020 годы»;</w:t>
      </w:r>
    </w:p>
    <w:p w14:paraId="6471DE5D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22.12.2017 № 822 «О внесении изменений в муниципальную программу Сампурского района «Развитие культуры и туризма» на 2014-2020 годы»;</w:t>
      </w:r>
    </w:p>
    <w:p w14:paraId="7F6C84D3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15.01.2018 № 11 «О внесении изменений в муниципальную программу Сампурского района «Развитие культуры и туризма» на 2014-2020 годы»;</w:t>
      </w:r>
    </w:p>
    <w:p w14:paraId="01309A34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07.03.2018 № 155 «О внесении изменений в муниципальную программу Сампурского района «Развитие культуры и туризма» на 2014-2020 годы»;</w:t>
      </w:r>
    </w:p>
    <w:p w14:paraId="409860A2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18.06.2018 № 362 «О внесении изменений в муниципальную программу Сампурского района «Развитие культуры и туризма» на 2014-2020 годы»;</w:t>
      </w:r>
    </w:p>
    <w:p w14:paraId="30BFF2FB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25.07.2018 № 480 «О внесении изменений в муниципальную программу Сампурского района «Развитие культуры и туризма» на 2014-2020 годы»;</w:t>
      </w:r>
    </w:p>
    <w:p w14:paraId="4ED95B1A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27.09.2018 № 582 «О внесении изменений в муниципальную программу Сампурского района «Развитие культуры и туризма» на 2014-2020 годы»;</w:t>
      </w:r>
    </w:p>
    <w:p w14:paraId="0388DF13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09.10.2018 № 604 «О внесении изменений в муниципальную программу Сампурского района «Развитие культуры и туризма» на 2014-2020 годы»;</w:t>
      </w:r>
    </w:p>
    <w:p w14:paraId="34E27B39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от 17.12.2018 № 775 «О внесении изменений в постановление Администрации района от 08.11.2013 № 683 «Об утверждении муниципальной программы Сампурского района «Развитие культуры и туризма на 2014-2020 годы»;</w:t>
      </w:r>
    </w:p>
    <w:p w14:paraId="6F9E10B2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18.01.2019 № 20 «О внесении изменений в муниципальную программу Сампурского района «Развитие культуры и туризма» на 2014-2024 годы»;</w:t>
      </w:r>
    </w:p>
    <w:p w14:paraId="1DF37873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22.05.2019 № 258 «О внесении изменений в муниципальную программу Сампурского района «Развитие культуры и туризма» на 2014-2024 годы»;</w:t>
      </w:r>
    </w:p>
    <w:p w14:paraId="206089F4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16.10.2019 № 582 «О внесении изменений в муниципальную программу Сампурского района «Развитие культуры и туризма» на 2014-2024 годы»;</w:t>
      </w:r>
    </w:p>
    <w:p w14:paraId="329915A1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05.12.2019 № 699 «О внесении изменений в муниципальную программу Сампурского района «Развитие культуры и туризма» на 2014-2024 годы»;</w:t>
      </w:r>
    </w:p>
    <w:p w14:paraId="35DF9FF9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03.02.2020 № 52 «О внесении изменений в муниципальную программу Сампурского района «Развитие культуры и туризма» на 2014-2024 годы»;</w:t>
      </w:r>
    </w:p>
    <w:p w14:paraId="5F08EF2B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07.07.2020 № 323 «О внесении изменений в муниципальную программу Сампурского района «Развитие культуры и туризма» на 2014-2024 годы»;</w:t>
      </w:r>
    </w:p>
    <w:p w14:paraId="74CC2B0C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05.08.2020 № 392 «О внесении изменений в муниципальную программу Сампурского района «Развитие культуры и туризма» на 2014-2024 годы»;</w:t>
      </w:r>
    </w:p>
    <w:p w14:paraId="579C50D0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26.10.2020 № 541 «О внесении изменений в муниципальную программу Сампурского района «Развитие культуры и туризма» на 2014-2024 годы»;</w:t>
      </w:r>
    </w:p>
    <w:p w14:paraId="22D5134E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27.01.2021 № 40 «О внесении изменений в муниципальную программу Сампурского района «Развитие культуры и туризма» на 2014-2024 годы»;</w:t>
      </w:r>
    </w:p>
    <w:p w14:paraId="635265B6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06.10.2021 № 535 «О внесении изменений в муниципальную программу Сампурского района «Развитие культуры и туризма» на 2014-2024 годы»;</w:t>
      </w:r>
    </w:p>
    <w:p w14:paraId="6B14D0CE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10.11.2021 № 583 «О внесении изменений в муниципальную программу Сампурского района «Развитие культуры и туризма» на 2014-2024 годы»;</w:t>
      </w:r>
    </w:p>
    <w:p w14:paraId="189B58F0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29.11.2021 № 633 «О внесении изменений в муниципальную программу Сампурского района «Развитие культуры и туризма» на 2014-2024 годы»;</w:t>
      </w:r>
    </w:p>
    <w:p w14:paraId="1AAFAA75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07.02.2022 № 55 «О внесении изменений в муниципальную программу Сампурского района «Развитие культуры и туризма» на 2014-2024 годы»;</w:t>
      </w:r>
    </w:p>
    <w:p w14:paraId="602B17FA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06.04.2022 № 147 «О внесении изменений в муниципальную программу Сампурского района «Развитие культуры и туризма» на 2014-2024 годы»;</w:t>
      </w:r>
    </w:p>
    <w:p w14:paraId="7043CAFA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06.05.2022 № 191 «О внесении изменений в муниципальную программу Сампурского района «Развитие культуры и туризма» на 2014-2024 годы»;</w:t>
      </w:r>
    </w:p>
    <w:p w14:paraId="73CECE01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от 16.06.2022 № 276 «О внесении изменений в муниципальную программу Сампурского района «Развитие культуры и туризма» на 2014-2024 годы»;</w:t>
      </w:r>
    </w:p>
    <w:p w14:paraId="5FC1FFDC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16.11.2022 № 542 «О внесении изменений в муниципальную программу Сампурского района «Развитие культуры и туризма»;</w:t>
      </w:r>
    </w:p>
    <w:p w14:paraId="308192BC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02.12.2022 № 573 «О внесении изменений в муниципальную программу Сампурского района «Развитие культуры и туризма»;</w:t>
      </w:r>
    </w:p>
    <w:p w14:paraId="75E6FAC7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22.12.2022 № 607 «О внесении изменений в муниципальную программу Сампурского района «Развитие культуры и туризма»;</w:t>
      </w:r>
    </w:p>
    <w:p w14:paraId="392FA53F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28.02.2023 № 90 «О внесении изменений в муниципальную программу Сампурского района «Развитие культуры и туризма»;</w:t>
      </w:r>
    </w:p>
    <w:p w14:paraId="73E32C96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03.05.2023 № 205 «О внесении изменений в программу Развитие культуры и туризма»;</w:t>
      </w:r>
    </w:p>
    <w:p w14:paraId="6D327A5D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27.09.2023 № 446 «О внесении изменений в муниципальную программу Сампурского района «Развитие культуры и туризма»;</w:t>
      </w:r>
    </w:p>
    <w:p w14:paraId="448D3600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18.12.2023 № 571 «О внесении изменений в муниципальную программу Сампурского района «Развитие культуры и туризма».</w:t>
      </w:r>
    </w:p>
    <w:p w14:paraId="785D6D59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72908">
        <w:rPr>
          <w:rFonts w:ascii="Times New Roman" w:eastAsia="Calibri" w:hAnsi="Times New Roman" w:cs="Times New Roman"/>
          <w:sz w:val="28"/>
          <w:szCs w:val="28"/>
          <w:lang w:eastAsia="zh-CN"/>
        </w:rPr>
        <w:t>4.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печатном средстве массовой информации Сампурского муниципального округа Тамбовской области – газете «Официальный вестник Сампурского муниципального округа Тамбовской области».</w:t>
      </w:r>
      <w:r w:rsidRPr="005729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</w:t>
      </w:r>
    </w:p>
    <w:p w14:paraId="3338D6E2" w14:textId="77777777" w:rsidR="007621A6" w:rsidRPr="00572908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72908">
        <w:rPr>
          <w:rFonts w:ascii="Times New Roman" w:eastAsia="Calibri" w:hAnsi="Times New Roman" w:cs="Times New Roman"/>
          <w:sz w:val="28"/>
          <w:szCs w:val="28"/>
          <w:lang w:eastAsia="zh-CN"/>
        </w:rPr>
        <w:t>5. Контроль за исполнением настоящего постановления возложить на    заместителя главы администрации округа И.А.Акимову.</w:t>
      </w:r>
    </w:p>
    <w:p w14:paraId="26987724" w14:textId="77777777" w:rsidR="007621A6" w:rsidRPr="00572908" w:rsidRDefault="007621A6" w:rsidP="007621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21F6E27" w14:textId="77777777" w:rsidR="007621A6" w:rsidRPr="00572908" w:rsidRDefault="007621A6" w:rsidP="007621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AD1B259" w14:textId="77777777" w:rsidR="007621A6" w:rsidRPr="00572908" w:rsidRDefault="007621A6" w:rsidP="007621A6">
      <w:pPr>
        <w:spacing w:after="0" w:line="240" w:lineRule="auto"/>
        <w:rPr>
          <w:rFonts w:ascii="Calibri" w:eastAsia="Calibri" w:hAnsi="Calibri" w:cs="Times New Roman"/>
        </w:rPr>
      </w:pPr>
      <w:r w:rsidRPr="00572908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округа                                                                                        А.В. Самородов</w:t>
      </w:r>
    </w:p>
    <w:p w14:paraId="69B3D48D" w14:textId="77777777" w:rsidR="00564D27" w:rsidRPr="00572908" w:rsidRDefault="003F2A01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72908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  </w:t>
      </w:r>
      <w:r w:rsidR="007621A6" w:rsidRPr="00572908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</w:t>
      </w:r>
    </w:p>
    <w:p w14:paraId="32EE055B" w14:textId="77777777" w:rsidR="00564D27" w:rsidRPr="00572908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0504F9E" w14:textId="77777777" w:rsidR="00564D27" w:rsidRPr="00572908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40B5F40" w14:textId="77777777" w:rsidR="00564D27" w:rsidRPr="00572908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3520805" w14:textId="77777777" w:rsidR="00564D27" w:rsidRPr="00572908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D0A85A1" w14:textId="77777777" w:rsidR="00564D27" w:rsidRPr="00572908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7B534D9" w14:textId="77777777" w:rsidR="00564D27" w:rsidRPr="00572908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DB94DFD" w14:textId="77777777" w:rsidR="00564D27" w:rsidRPr="00572908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8F19EA1" w14:textId="77777777" w:rsidR="00564D27" w:rsidRPr="00572908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85F576A" w14:textId="77777777" w:rsidR="00564D27" w:rsidRPr="00572908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CA93793" w14:textId="77777777" w:rsidR="00564D27" w:rsidRPr="00572908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2C5F9D7" w14:textId="77777777" w:rsidR="00564D27" w:rsidRPr="00572908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00E7542" w14:textId="77777777" w:rsidR="00564D27" w:rsidRPr="00572908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5B5621B" w14:textId="77777777" w:rsidR="00564D27" w:rsidRPr="00572908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A818CD6" w14:textId="77777777" w:rsidR="00564D27" w:rsidRPr="00572908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704BE4A" w14:textId="77777777" w:rsidR="00564D27" w:rsidRPr="00572908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C0500D6" w14:textId="77777777" w:rsidR="00564D27" w:rsidRPr="00572908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6FDF76C" w14:textId="77777777" w:rsidR="00564D27" w:rsidRPr="00572908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809B05D" w14:textId="77777777" w:rsidR="00564D27" w:rsidRPr="00572908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6BFE097" w14:textId="77777777" w:rsidR="00564D27" w:rsidRPr="00572908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A17BDA0" w14:textId="77777777" w:rsidR="00564D27" w:rsidRPr="00572908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A47ECB8" w14:textId="1CB861E2" w:rsidR="003F2A01" w:rsidRPr="00572908" w:rsidRDefault="007621A6" w:rsidP="003F2A0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         </w:t>
      </w:r>
      <w:r w:rsidR="00564D27" w:rsidRPr="00572908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                         </w:t>
      </w:r>
      <w:r w:rsidRPr="0057290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                                         </w:t>
      </w:r>
    </w:p>
    <w:p w14:paraId="64513173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УТВЕРЖДЕНА</w:t>
      </w:r>
    </w:p>
    <w:p w14:paraId="19E2E41E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постановлением администрации </w:t>
      </w:r>
      <w:r w:rsidRPr="005729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округа</w:t>
      </w:r>
    </w:p>
    <w:p w14:paraId="3056167C" w14:textId="77777777" w:rsidR="003F2A01" w:rsidRPr="00572908" w:rsidRDefault="003F2A01" w:rsidP="003F2A01">
      <w:pPr>
        <w:tabs>
          <w:tab w:val="left" w:pos="632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564D27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D46982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18.01.2024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46982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</w:p>
    <w:p w14:paraId="71A966BD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AD75CBF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программа Сампурского округа </w:t>
      </w:r>
    </w:p>
    <w:p w14:paraId="030DB713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культуры и туризма» </w:t>
      </w:r>
    </w:p>
    <w:p w14:paraId="40350368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Программа)</w:t>
      </w:r>
    </w:p>
    <w:p w14:paraId="4CD08CC4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51FD4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7"/>
        <w:gridCol w:w="5820"/>
      </w:tblGrid>
      <w:tr w:rsidR="003F2A01" w:rsidRPr="00572908" w14:paraId="5C2B19D4" w14:textId="77777777" w:rsidTr="00C95DEB">
        <w:tc>
          <w:tcPr>
            <w:tcW w:w="3927" w:type="dxa"/>
            <w:shd w:val="clear" w:color="auto" w:fill="auto"/>
          </w:tcPr>
          <w:p w14:paraId="7A93060B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5820" w:type="dxa"/>
            <w:shd w:val="clear" w:color="auto" w:fill="auto"/>
          </w:tcPr>
          <w:p w14:paraId="755BC1EA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культуры, архивного дела и туризма администрации округа </w:t>
            </w:r>
          </w:p>
        </w:tc>
      </w:tr>
      <w:tr w:rsidR="003F2A01" w:rsidRPr="00572908" w14:paraId="6AD2858A" w14:textId="77777777" w:rsidTr="00C95DEB">
        <w:tc>
          <w:tcPr>
            <w:tcW w:w="3927" w:type="dxa"/>
            <w:shd w:val="clear" w:color="auto" w:fill="auto"/>
          </w:tcPr>
          <w:p w14:paraId="7C8AC28A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Программы</w:t>
            </w:r>
          </w:p>
        </w:tc>
        <w:tc>
          <w:tcPr>
            <w:tcW w:w="5820" w:type="dxa"/>
            <w:shd w:val="clear" w:color="auto" w:fill="auto"/>
          </w:tcPr>
          <w:p w14:paraId="725610E1" w14:textId="77777777" w:rsidR="003F2A01" w:rsidRPr="00572908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Отделы администрации округа, муниципальное бюджетное учреждение «Сампурский Центр досуговой деятельности», муниципальное бюджетное учреждение «Сампурская Центральная библиотека», </w:t>
            </w:r>
            <w:r w:rsidR="00586FA6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«Сампурский краеведческий музей», 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образовательное учреждение дополнительного образования детей «Сатинская детская школа искусств»</w:t>
            </w:r>
          </w:p>
        </w:tc>
      </w:tr>
      <w:tr w:rsidR="003F2A01" w:rsidRPr="00572908" w14:paraId="0EC6B92E" w14:textId="77777777" w:rsidTr="00C95DEB">
        <w:tc>
          <w:tcPr>
            <w:tcW w:w="3927" w:type="dxa"/>
            <w:shd w:val="clear" w:color="auto" w:fill="auto"/>
          </w:tcPr>
          <w:p w14:paraId="2959FE70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 Программы</w:t>
            </w:r>
          </w:p>
        </w:tc>
        <w:tc>
          <w:tcPr>
            <w:tcW w:w="5820" w:type="dxa"/>
            <w:shd w:val="clear" w:color="auto" w:fill="auto"/>
          </w:tcPr>
          <w:p w14:paraId="7C82D98A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«Наследие» (Приложение № 4);</w:t>
            </w:r>
          </w:p>
          <w:p w14:paraId="42E06E95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«Искусство» (Приложение № 5);</w:t>
            </w:r>
          </w:p>
          <w:p w14:paraId="36FF0FE3" w14:textId="77777777" w:rsidR="00CB30EE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«Обеспечение условий реализации муниципальной программы»</w:t>
            </w:r>
          </w:p>
          <w:p w14:paraId="7211556C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№ 6)</w:t>
            </w:r>
          </w:p>
          <w:p w14:paraId="1E0707E6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туризма» (Приложение № 7)</w:t>
            </w:r>
          </w:p>
        </w:tc>
      </w:tr>
      <w:tr w:rsidR="00AA647A" w:rsidRPr="00572908" w14:paraId="097DBE60" w14:textId="77777777" w:rsidTr="00C95DEB">
        <w:tc>
          <w:tcPr>
            <w:tcW w:w="3927" w:type="dxa"/>
            <w:shd w:val="clear" w:color="auto" w:fill="auto"/>
          </w:tcPr>
          <w:p w14:paraId="78BADD25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Программно-целевые инструменты (ведомственные целевые программы)</w:t>
            </w:r>
          </w:p>
        </w:tc>
        <w:tc>
          <w:tcPr>
            <w:tcW w:w="5820" w:type="dxa"/>
            <w:shd w:val="clear" w:color="auto" w:fill="auto"/>
          </w:tcPr>
          <w:p w14:paraId="33C2C090" w14:textId="4FC9A1F6" w:rsidR="003F2A01" w:rsidRPr="00572908" w:rsidRDefault="007D67BC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Национальный </w:t>
            </w:r>
            <w:r w:rsidR="003F2A01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</w:t>
            </w:r>
            <w:r w:rsidR="007079BB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</w:t>
            </w:r>
            <w:r w:rsidR="003F2A01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14:paraId="15F1BF76" w14:textId="77777777" w:rsidR="005A6D24" w:rsidRPr="00572908" w:rsidRDefault="005A6D24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Национальный проект «Туризм </w:t>
            </w:r>
          </w:p>
          <w:p w14:paraId="3F325899" w14:textId="074C51FB" w:rsidR="003F2A01" w:rsidRPr="00572908" w:rsidRDefault="005A6D24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гостеприимство»</w:t>
            </w:r>
          </w:p>
        </w:tc>
      </w:tr>
      <w:tr w:rsidR="00AA647A" w:rsidRPr="00572908" w14:paraId="6B05F5DE" w14:textId="77777777" w:rsidTr="00C95DEB">
        <w:tc>
          <w:tcPr>
            <w:tcW w:w="3927" w:type="dxa"/>
            <w:shd w:val="clear" w:color="auto" w:fill="auto"/>
          </w:tcPr>
          <w:p w14:paraId="37FD25B8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5820" w:type="dxa"/>
            <w:shd w:val="clear" w:color="auto" w:fill="auto"/>
          </w:tcPr>
          <w:p w14:paraId="059CCA35" w14:textId="77777777" w:rsidR="003F2A01" w:rsidRPr="00572908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стратегической роли культуры как духовно-нравственного основания развития личности и общества через сохранение, эффективное использование и пополнение культурного потенциала Сампурского округа, создание благоприятных условий для развития организованного туризма.</w:t>
            </w:r>
          </w:p>
        </w:tc>
      </w:tr>
      <w:tr w:rsidR="00AA647A" w:rsidRPr="00572908" w14:paraId="616C951F" w14:textId="77777777" w:rsidTr="00C95DEB">
        <w:tc>
          <w:tcPr>
            <w:tcW w:w="3927" w:type="dxa"/>
            <w:shd w:val="clear" w:color="auto" w:fill="auto"/>
          </w:tcPr>
          <w:p w14:paraId="5EB642B4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5820" w:type="dxa"/>
            <w:shd w:val="clear" w:color="auto" w:fill="auto"/>
          </w:tcPr>
          <w:p w14:paraId="1129D360" w14:textId="77777777" w:rsidR="003F2A01" w:rsidRPr="00572908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Сохранение, пополнение и использование культурного и исторического наследия Сампурского округа, обеспечение равного доступа населения к культурным ценностям и участию в культурной жизни, развитие и реализация культурного и духовного потенциала каждой личности;</w:t>
            </w:r>
          </w:p>
          <w:p w14:paraId="0C9ED781" w14:textId="77777777" w:rsidR="003F2A01" w:rsidRPr="00572908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благоприятных условий для 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устойчивого развития сферы культуры Сампурского округа;</w:t>
            </w:r>
          </w:p>
          <w:p w14:paraId="44BE2A3C" w14:textId="77777777" w:rsidR="00123A6F" w:rsidRPr="00572908" w:rsidRDefault="00123A6F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музейной деятельности в целях улучшения условий для сохранения, изучения и популяризации культурных ценностей, хранящихся в фондах музея;</w:t>
            </w:r>
          </w:p>
          <w:p w14:paraId="4E670661" w14:textId="77777777" w:rsidR="00626E0C" w:rsidRPr="00572908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туристического имиджа округа, создание условий для развития туризма</w:t>
            </w:r>
            <w:r w:rsidR="00123A6F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A647A" w:rsidRPr="00572908" w14:paraId="775232A0" w14:textId="77777777" w:rsidTr="00C95DEB">
        <w:tc>
          <w:tcPr>
            <w:tcW w:w="3927" w:type="dxa"/>
            <w:shd w:val="clear" w:color="auto" w:fill="auto"/>
          </w:tcPr>
          <w:p w14:paraId="1DA1B6F5" w14:textId="77777777" w:rsidR="0031066E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Целевые индикаторы </w:t>
            </w:r>
          </w:p>
          <w:p w14:paraId="5FF48FAC" w14:textId="77777777" w:rsidR="0031066E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показатели Программы, </w:t>
            </w:r>
          </w:p>
          <w:p w14:paraId="44389BF1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значения на последний год реализации</w:t>
            </w:r>
          </w:p>
        </w:tc>
        <w:tc>
          <w:tcPr>
            <w:tcW w:w="5820" w:type="dxa"/>
            <w:shd w:val="clear" w:color="auto" w:fill="auto"/>
          </w:tcPr>
          <w:p w14:paraId="4AC339F4" w14:textId="77777777" w:rsidR="003F2A01" w:rsidRPr="00572908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зданий учреждений культуры, находящихся в удовлетворительном состоянии – 100 %;</w:t>
            </w:r>
          </w:p>
          <w:p w14:paraId="3E931178" w14:textId="77777777" w:rsidR="003F2A01" w:rsidRPr="00572908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7E2D30" w14:textId="11D79E8E" w:rsidR="003F2A01" w:rsidRPr="00572908" w:rsidRDefault="005A6D24" w:rsidP="003F2A0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193810024"/>
            <w:bookmarkStart w:id="1" w:name="_Hlk193812490"/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книговыдачи по отношению                      к предыдущему году - 101 %;</w:t>
            </w:r>
          </w:p>
          <w:bookmarkEnd w:id="0"/>
          <w:p w14:paraId="17EA596C" w14:textId="147541AE" w:rsidR="005A6D24" w:rsidRPr="00572908" w:rsidRDefault="005A6D24" w:rsidP="003F2A0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656196" w14:textId="427A5A45" w:rsidR="005A6D24" w:rsidRPr="00572908" w:rsidRDefault="005A6D24" w:rsidP="005A6D24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Hlk193810163"/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приобретенных с использованием Пушкинской карты билетов на посещение мероприятий - ежегодно более </w:t>
            </w:r>
            <w:r w:rsidR="00256073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 тыс. билетов</w:t>
            </w:r>
            <w:bookmarkEnd w:id="2"/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8552A0F" w14:textId="163B43B0" w:rsidR="005A6D24" w:rsidRPr="00572908" w:rsidRDefault="005A6D24" w:rsidP="005A6D24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E7057F" w14:textId="6EF84D20" w:rsidR="005A6D24" w:rsidRPr="00572908" w:rsidRDefault="005A6D24" w:rsidP="005A6D24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число посещений культурных мероприятий МБУ «Сампурский Центр досуговой деятельности» ежегодно - более </w:t>
            </w:r>
            <w:r w:rsidR="00256073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 тыс. посещений;</w:t>
            </w:r>
          </w:p>
          <w:p w14:paraId="6C1B7F38" w14:textId="75EC7E8D" w:rsidR="005A6D24" w:rsidRPr="00572908" w:rsidRDefault="005A6D24" w:rsidP="005A6D24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8A36AD" w14:textId="281CFAFC" w:rsidR="005A6D24" w:rsidRPr="00572908" w:rsidRDefault="005A6D24" w:rsidP="005A6D24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_Hlk193810490"/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посещений кинозала                                      МБУ «Сампурский Центр досуговой деятельности»</w:t>
            </w:r>
            <w:bookmarkEnd w:id="3"/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ежегодно более </w:t>
            </w:r>
            <w:r w:rsidR="00256073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 тыс. посещений;</w:t>
            </w:r>
          </w:p>
          <w:p w14:paraId="0CBFE721" w14:textId="70605E51" w:rsidR="005A6D24" w:rsidRPr="00572908" w:rsidRDefault="005A6D24" w:rsidP="005A6D24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EB9682" w14:textId="08F39B50" w:rsidR="005A6D24" w:rsidRPr="00572908" w:rsidRDefault="005A6D24" w:rsidP="005A6D24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число посещений МБУ «Сампурский краеведческий музей» - ежегодно более </w:t>
            </w:r>
            <w:r w:rsidR="00ED4655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 тыс. посещений;</w:t>
            </w:r>
          </w:p>
          <w:p w14:paraId="7AA0804A" w14:textId="207AA146" w:rsidR="005A6D24" w:rsidRPr="00572908" w:rsidRDefault="005A6D24" w:rsidP="005A6D24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4E25DA" w14:textId="2921F1C1" w:rsidR="00ED4655" w:rsidRPr="00572908" w:rsidRDefault="005A6D24" w:rsidP="00ED4655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_Hlk193810584"/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число посещений </w:t>
            </w:r>
            <w:r w:rsidR="00ED4655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«Сампурская Центральная библиотека» </w:t>
            </w:r>
            <w:bookmarkEnd w:id="4"/>
            <w:r w:rsidR="00ED4655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ежегодно более      74 тыс. посещений;</w:t>
            </w:r>
          </w:p>
          <w:bookmarkEnd w:id="1"/>
          <w:p w14:paraId="2FBD5257" w14:textId="77777777" w:rsidR="005A6D24" w:rsidRPr="00572908" w:rsidRDefault="005A6D24" w:rsidP="003F2A0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11B715" w14:textId="586CA83E" w:rsidR="00586FA6" w:rsidRPr="00572908" w:rsidRDefault="00ED4655" w:rsidP="00586FA6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_Hlk193810686"/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число посещений культурных мероприятий, проводимых МБОУ ДО «Сатинская детская </w:t>
            </w:r>
            <w:bookmarkStart w:id="6" w:name="_Hlk171329165"/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школа искусств» </w:t>
            </w:r>
            <w:bookmarkEnd w:id="5"/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более 0,9 </w:t>
            </w:r>
            <w:r w:rsidR="00586FA6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посещений;</w:t>
            </w:r>
          </w:p>
          <w:bookmarkEnd w:id="6"/>
          <w:p w14:paraId="7CA953F4" w14:textId="77777777" w:rsidR="003F2A01" w:rsidRPr="00572908" w:rsidRDefault="003F2A01" w:rsidP="003F2A0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06A1BF" w14:textId="77777777" w:rsidR="003F2A01" w:rsidRPr="00572908" w:rsidRDefault="003F2A01" w:rsidP="003F2A0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_Hlk193810857"/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детей, осваивающих дополнительные предпрофессиональные программы в области искусств в МБОУ ДО «Сатинская детская 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школа искусств </w:t>
            </w:r>
            <w:bookmarkEnd w:id="7"/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33,8 %;</w:t>
            </w:r>
          </w:p>
          <w:p w14:paraId="2477C85F" w14:textId="77777777" w:rsidR="003F2A01" w:rsidRPr="00572908" w:rsidRDefault="003F2A01" w:rsidP="003F2A0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49E139" w14:textId="51F1FDE8" w:rsidR="003F2A01" w:rsidRPr="00572908" w:rsidRDefault="003F2A01" w:rsidP="003F2A0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участников событийных мероприятий </w:t>
            </w:r>
            <w:r w:rsidR="00256073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ежегодно более </w:t>
            </w:r>
            <w:r w:rsidR="002C3986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="00256073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3,3 тыс. </w:t>
            </w:r>
            <w:r w:rsidR="002C3986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человек.</w:t>
            </w:r>
          </w:p>
        </w:tc>
      </w:tr>
      <w:tr w:rsidR="00AA647A" w:rsidRPr="00572908" w14:paraId="712DA9E8" w14:textId="77777777" w:rsidTr="00C95DEB">
        <w:tc>
          <w:tcPr>
            <w:tcW w:w="3927" w:type="dxa"/>
            <w:shd w:val="clear" w:color="auto" w:fill="auto"/>
          </w:tcPr>
          <w:p w14:paraId="276D2C0C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Сроки и этапы реализации Программы</w:t>
            </w:r>
          </w:p>
        </w:tc>
        <w:tc>
          <w:tcPr>
            <w:tcW w:w="5820" w:type="dxa"/>
            <w:shd w:val="clear" w:color="auto" w:fill="auto"/>
          </w:tcPr>
          <w:p w14:paraId="223F8F05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реализуется в течение </w:t>
            </w:r>
          </w:p>
          <w:p w14:paraId="7B5E714E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2024-2030 годов.</w:t>
            </w:r>
          </w:p>
        </w:tc>
      </w:tr>
      <w:tr w:rsidR="003F2A01" w:rsidRPr="00572908" w14:paraId="1278A5C4" w14:textId="77777777" w:rsidTr="00C95DEB">
        <w:tc>
          <w:tcPr>
            <w:tcW w:w="3927" w:type="dxa"/>
            <w:shd w:val="clear" w:color="auto" w:fill="auto"/>
          </w:tcPr>
          <w:p w14:paraId="7FDC0AC2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5820" w:type="dxa"/>
            <w:shd w:val="clear" w:color="auto" w:fill="auto"/>
          </w:tcPr>
          <w:p w14:paraId="3795C0D1" w14:textId="5077E878" w:rsidR="003F2A01" w:rsidRPr="00572908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Программы финансируются за счет средств федерального бюджета, бюджета Тамбовской области, бюджета муниципального округа на основании заключенных соглашений</w:t>
            </w:r>
            <w:bookmarkStart w:id="8" w:name="_Hlk187582590"/>
            <w:r w:rsidR="0031066E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15277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9" w:name="_Hlk212731748"/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Общие затраты на </w:t>
            </w:r>
            <w:r w:rsidR="0031066E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реализацию Программы 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счет всех источников финансирования составили – </w:t>
            </w:r>
            <w:bookmarkStart w:id="10" w:name="_Hlk197516803"/>
            <w:r w:rsidR="00A45024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177219,6</w:t>
            </w:r>
            <w:r w:rsidR="00E1305E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рублей:</w:t>
            </w:r>
          </w:p>
          <w:p w14:paraId="0712F403" w14:textId="77777777" w:rsidR="003F2A01" w:rsidRPr="00572908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126F83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26838,4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7D27C1A5" w14:textId="447D1EE4" w:rsidR="003F2A01" w:rsidRPr="00572908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A45024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28092,8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793CDDBC" w14:textId="5CF750AF" w:rsidR="003F2A01" w:rsidRPr="00572908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– </w:t>
            </w:r>
            <w:r w:rsidR="00962A6C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24759,9</w:t>
            </w:r>
            <w:r w:rsidR="00FF27B8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14:paraId="2F136CCF" w14:textId="02BE80BE" w:rsidR="003F2A01" w:rsidRPr="00572908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– </w:t>
            </w:r>
            <w:r w:rsidR="00962A6C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24159,9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17421040" w14:textId="4C6CA798" w:rsidR="003F2A01" w:rsidRPr="00572908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244</w:t>
            </w:r>
            <w:r w:rsidR="0016244A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 тыс. рублей</w:t>
            </w:r>
          </w:p>
          <w:p w14:paraId="5C7632ED" w14:textId="0C543DB9" w:rsidR="003F2A01" w:rsidRPr="00572908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2029 год – </w:t>
            </w:r>
            <w:r w:rsidR="0016244A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24456,2 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14:paraId="3D8C9978" w14:textId="7238E2FE" w:rsidR="003F2A01" w:rsidRPr="00572908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2030 год – </w:t>
            </w:r>
            <w:r w:rsidR="0016244A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24456,2 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14:paraId="55E87599" w14:textId="77777777" w:rsidR="003F2A01" w:rsidRPr="00572908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14:paraId="51F442BA" w14:textId="77777777" w:rsidR="003F2A01" w:rsidRPr="00572908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– </w:t>
            </w:r>
            <w:r w:rsidR="00E1305E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1296,4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рублей:</w:t>
            </w:r>
          </w:p>
          <w:p w14:paraId="22B0B2BD" w14:textId="77777777" w:rsidR="003F2A01" w:rsidRPr="00572908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676,9 тыс. рублей</w:t>
            </w:r>
          </w:p>
          <w:p w14:paraId="6FC5B5FA" w14:textId="2286E753" w:rsidR="003F2A01" w:rsidRPr="00572908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bookmarkStart w:id="11" w:name="_Hlk197508238"/>
            <w:bookmarkStart w:id="12" w:name="_Hlk197509017"/>
            <w:r w:rsidR="00F9646D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451,5</w:t>
            </w:r>
            <w:bookmarkEnd w:id="11"/>
            <w:r w:rsidR="00F9646D" w:rsidRPr="0057290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bookmarkEnd w:id="12"/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14:paraId="0EE3364D" w14:textId="77777777" w:rsidR="003F2A01" w:rsidRPr="00572908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33,</w:t>
            </w:r>
            <w:r w:rsidR="00E1305E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3DA6F2D4" w14:textId="77777777" w:rsidR="003F2A01" w:rsidRPr="00572908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</w:t>
            </w:r>
            <w:r w:rsidR="00E1305E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</w:t>
            </w:r>
            <w:r w:rsidR="00E1305E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48BE7419" w14:textId="77777777" w:rsidR="003F2A01" w:rsidRPr="00572908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- 33,8 тыс. рублей</w:t>
            </w:r>
          </w:p>
          <w:p w14:paraId="4D78CF0E" w14:textId="77777777" w:rsidR="003F2A01" w:rsidRPr="00572908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- 33,8 тыс. рублей</w:t>
            </w:r>
          </w:p>
          <w:p w14:paraId="2EAC1C1C" w14:textId="77777777" w:rsidR="003F2A01" w:rsidRPr="00572908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- 33,8 тыс. рублей</w:t>
            </w:r>
          </w:p>
          <w:p w14:paraId="1BBF37B7" w14:textId="45C31041" w:rsidR="003F2A01" w:rsidRPr="00572908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Тамбовской области – </w:t>
            </w:r>
            <w:r w:rsidR="00A45024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5064,2</w:t>
            </w:r>
            <w:r w:rsidR="00962A6C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рублей:</w:t>
            </w:r>
          </w:p>
          <w:p w14:paraId="11C91D48" w14:textId="77777777" w:rsidR="003F2A01" w:rsidRPr="00572908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126F83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753,8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6B7516AA" w14:textId="3BE13C4F" w:rsidR="003F2A01" w:rsidRPr="00572908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A45024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852,9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05F36ADA" w14:textId="014F6D17" w:rsidR="003F2A01" w:rsidRPr="00572908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– </w:t>
            </w:r>
            <w:r w:rsidR="00BE58DD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733</w:t>
            </w:r>
            <w:r w:rsidR="00E1305E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6656E0AB" w14:textId="001F14ED" w:rsidR="003F2A01" w:rsidRPr="00572908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</w:t>
            </w:r>
            <w:r w:rsidR="00E1305E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E58DD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733</w:t>
            </w:r>
            <w:r w:rsidR="00E1305E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2DF5F828" w14:textId="77777777" w:rsidR="003F2A01" w:rsidRPr="00572908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- 663,5 тыс. рублей</w:t>
            </w:r>
          </w:p>
          <w:p w14:paraId="503DEFEC" w14:textId="77777777" w:rsidR="003F2A01" w:rsidRPr="00572908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- 663,5 тыс. рублей</w:t>
            </w:r>
          </w:p>
          <w:p w14:paraId="7329FEF5" w14:textId="77777777" w:rsidR="003F2A01" w:rsidRPr="00572908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- 663,5 тыс. рублей</w:t>
            </w:r>
          </w:p>
          <w:p w14:paraId="2D26EF1F" w14:textId="523FF709" w:rsidR="003F2A01" w:rsidRPr="00572908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муниципального округа – </w:t>
            </w:r>
            <w:r w:rsidR="00011D29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  <w:r w:rsidR="00A45024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859,0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рублей:</w:t>
            </w:r>
          </w:p>
          <w:p w14:paraId="49B04450" w14:textId="77777777" w:rsidR="003F2A01" w:rsidRPr="00572908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983F4B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F80CE0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983F4B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7,7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0A3998EB" w14:textId="34C26341" w:rsidR="003F2A01" w:rsidRPr="00572908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011D29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  <w:r w:rsidR="00A45024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88,4 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14:paraId="5EAC1968" w14:textId="77777777" w:rsidR="003F2A01" w:rsidRPr="00572908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23</w:t>
            </w:r>
            <w:r w:rsidR="0071487E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993,</w:t>
            </w:r>
            <w:r w:rsidR="00FF27B8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0B5780CD" w14:textId="77777777" w:rsidR="003F2A01" w:rsidRPr="00572908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– </w:t>
            </w:r>
            <w:r w:rsidR="0071487E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FF27B8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1487E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93,</w:t>
            </w:r>
            <w:r w:rsidR="00FF27B8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36F50008" w14:textId="2B757B4A" w:rsidR="003F2A01" w:rsidRPr="00572908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2028 год – 237</w:t>
            </w:r>
            <w:r w:rsidR="00EA781F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,9 тыс. рублей</w:t>
            </w:r>
          </w:p>
          <w:p w14:paraId="700EF84A" w14:textId="17C75CCC" w:rsidR="003F2A01" w:rsidRPr="00572908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237</w:t>
            </w:r>
            <w:r w:rsidR="00EA781F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,9 тыс. рублей</w:t>
            </w:r>
          </w:p>
          <w:p w14:paraId="0958105E" w14:textId="3423141F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 237</w:t>
            </w:r>
            <w:r w:rsidR="00EA781F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тыс. рублей.</w:t>
            </w:r>
            <w:bookmarkEnd w:id="8"/>
            <w:bookmarkEnd w:id="9"/>
            <w:bookmarkEnd w:id="10"/>
          </w:p>
        </w:tc>
      </w:tr>
    </w:tbl>
    <w:p w14:paraId="397C0BD9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F4DC9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B7FC93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характеристика сферы реализации Программы.</w:t>
      </w:r>
    </w:p>
    <w:p w14:paraId="70616419" w14:textId="77777777" w:rsidR="003F2A01" w:rsidRPr="00572908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A04F9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новой общественной системы кардинально изменилось отношение к культуре, получившей признание в качестве одного из важнейших факторов социально-экономического становления и гуманизации общества, творческой самореализации личности, организации духовной жизни народа. Осознана роль культуры в формировании образа жизни и определении качества жизни.</w:t>
      </w:r>
    </w:p>
    <w:p w14:paraId="29ADA1E5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 понятием современного общества стала культурная среда, представляющая собой не отдельную область государственного регулирования, а сложную и многоуровневую систему, внутри которой решение проблем может быть только комплексным, учитывающим множество смежных факторов и соединяющим усилия разных ведомств, общественных институтов и бизнеса.</w:t>
      </w:r>
    </w:p>
    <w:p w14:paraId="05289514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округе ведут свою работу: муниципальное бюджетное учреждение «Сампурский Центр досуговой деятельности», муниципальное бюджетное учреждение «Сампурская Центральная библиотека» филиалами и муниципальное бюджетное образовательное учреждение дополнительного образования детей «Сатинская детская школа искусств».</w:t>
      </w:r>
    </w:p>
    <w:p w14:paraId="00EBCD4D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учреждения культуры востребованы. Ежегодно более 6 тысяч читателей посещают библиотеки, около тысячи человек проводят свое свободное время в клубных формированиях самодеятельного народного творчества, более 220 детей посещают детскую школу искусств.</w:t>
      </w:r>
    </w:p>
    <w:p w14:paraId="712FBCD1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наблюдается сокращение сети культурно-досуговых учреждений.</w:t>
      </w:r>
    </w:p>
    <w:p w14:paraId="4F6B8075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Остается потребность в приведении зданий сельских Домов культуры и клубов в нормативное состояние, на постоянной основе требуется обновление материально-технической оснащенности учреждений культуры округа.</w:t>
      </w:r>
    </w:p>
    <w:p w14:paraId="6A2BE87C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культурных благ и услуг, обеспечение их необходимого многообразия, во многом зависит от обеспеченности учреждений культуры современным оборудованием и развитием информационных технологий в сфере культуры.</w:t>
      </w:r>
    </w:p>
    <w:p w14:paraId="3182D109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в учреждениях культуры наблюдается ярко выраженная тенденция старения кадров. Муниципальные учреждения культуры испытывают дефицит в молодых квалифицированных кадрах.</w:t>
      </w:r>
    </w:p>
    <w:p w14:paraId="029A2702" w14:textId="77777777" w:rsidR="003F2A01" w:rsidRPr="00572908" w:rsidRDefault="003F2A01" w:rsidP="003F2A0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туризма опирается на существующие и развивающиеся туристические возможности округа, являющиеся потенциалом для обеспечения качественного и разнопланового отдыха, развития туристической отрасли.</w:t>
      </w:r>
    </w:p>
    <w:p w14:paraId="6ED717F1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Туризм </w:t>
      </w:r>
      <w:r w:rsidR="00CF6BF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="00CF6BF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экономической деятельности, способная дать стимул экономике округа и создать условия для его развития.</w:t>
      </w:r>
    </w:p>
    <w:p w14:paraId="4CBE7CCD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Выбор туризма, как одного из видов отраслевой специализации экономики, определяется не только наличием уникального комплекса туристских ресурсов, но и условиями наиболее эффективного использования</w:t>
      </w:r>
    </w:p>
    <w:p w14:paraId="42C6A5CE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совокупного производственного и социокультурного потенциала территории при сохранении экологического равновесия и культурного наследия.</w:t>
      </w:r>
    </w:p>
    <w:p w14:paraId="59D3A7CD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946C1" w14:textId="77777777" w:rsidR="003F2A01" w:rsidRPr="00572908" w:rsidRDefault="003F2A01" w:rsidP="003F2A0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Приоритеты региональной муниципальной политики в сфере реализации муниципальной Программы, цели, задачи, сроки и этапы реализации Программы.</w:t>
      </w:r>
    </w:p>
    <w:p w14:paraId="557C2770" w14:textId="77777777" w:rsidR="003F2A01" w:rsidRPr="00572908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1DEEA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Приоритеты региональной муниципальной политики в сфере культуры и туризма установлены следующими стратегическими документами и нормативными правовыми актами:</w:t>
      </w:r>
    </w:p>
    <w:p w14:paraId="3DD167B6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Российской Федерации от 09.10.1992 № 3612-1 «Основы законодательства Российской Федерации о культуре»;</w:t>
      </w:r>
    </w:p>
    <w:p w14:paraId="25848D81" w14:textId="77777777" w:rsidR="00AF2FCD" w:rsidRPr="00572908" w:rsidRDefault="00AF2FCD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_Hlk171329673"/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26.05.1996 № 54-ФЗ «О Музейном фонде Российской Федерации и музеях в Российской Федерации»;</w:t>
      </w:r>
    </w:p>
    <w:bookmarkEnd w:id="13"/>
    <w:p w14:paraId="69356647" w14:textId="77777777" w:rsidR="003F2A01" w:rsidRPr="00572908" w:rsidRDefault="003F2A01" w:rsidP="003F2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AF2FCD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AF2FCD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24.11.1996 № 132-ФЗ «Об основах туристской деятельности в Российской Федерации»;</w:t>
      </w:r>
    </w:p>
    <w:bookmarkStart w:id="14" w:name="sub_12216"/>
    <w:p w14:paraId="40A19885" w14:textId="77777777" w:rsidR="003F2A01" w:rsidRPr="00572908" w:rsidRDefault="002C528D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HYPERLINK "garantF1://71837200.0"</w:instrTex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 от 07.05.2018 N 204 </w:t>
      </w:r>
      <w:r w:rsidR="00C97A9D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национальных целях и стратегических задачах развития Российской Федерации на период до 2024 года»;</w:t>
      </w:r>
    </w:p>
    <w:bookmarkStart w:id="15" w:name="sub_12215"/>
    <w:bookmarkStart w:id="16" w:name="sub_12218"/>
    <w:bookmarkEnd w:id="14"/>
    <w:p w14:paraId="12650148" w14:textId="77777777" w:rsidR="003F2A01" w:rsidRPr="00572908" w:rsidRDefault="002C528D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HYPERLINK "garantF1://72085936.0"</w:instrTex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Национальным проектом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«Культура»;</w:t>
      </w:r>
    </w:p>
    <w:bookmarkEnd w:id="15"/>
    <w:bookmarkEnd w:id="16"/>
    <w:p w14:paraId="47EEEE43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программой Российской Федерации «Развитие культуры» (утвержденной постановлением Правительства Российской Федерации от 15.04.2014 № 317);</w:t>
      </w:r>
      <w:r w:rsidRPr="005729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343768A4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программой Российской Федерации «Развитие культуры» (утвержденной постановлением Правительства Российской Федерации от 24.12.2021 № 2439);</w:t>
      </w:r>
      <w:r w:rsidRPr="005729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4CB62F6C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программой Российской Федерации «Развитие образования» (утвержденной постановлением Правительства Российской Федерации от 26.12.2017 № 1642);</w:t>
      </w:r>
    </w:p>
    <w:p w14:paraId="044625E5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Указами и поручениями Президента Российской Федерации по вопросам культуры;</w:t>
      </w:r>
    </w:p>
    <w:p w14:paraId="122865A3" w14:textId="77777777" w:rsidR="00AF2FCD" w:rsidRPr="00572908" w:rsidRDefault="003F2A01" w:rsidP="00AF2FC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7290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Законом Тамбовской области от 04.07.2016 № 689-З </w:t>
      </w:r>
      <w:r w:rsidRPr="00572908">
        <w:rPr>
          <w:rFonts w:ascii="Times New Roman" w:eastAsia="SimSun" w:hAnsi="Times New Roman" w:cs="Times New Roman"/>
          <w:kern w:val="1"/>
          <w:sz w:val="24"/>
          <w:szCs w:val="28"/>
          <w:lang w:eastAsia="hi-IN" w:bidi="hi-IN"/>
        </w:rPr>
        <w:t>«</w:t>
      </w:r>
      <w:r w:rsidRPr="0057290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 туристской деятельности в Тамбовской области»;</w:t>
      </w:r>
    </w:p>
    <w:p w14:paraId="32CFCE78" w14:textId="77777777" w:rsidR="003F2A01" w:rsidRPr="00572908" w:rsidRDefault="003F2A01" w:rsidP="00AF2FC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7290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AF2FCD" w:rsidRPr="0057290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З</w:t>
      </w:r>
      <w:r w:rsidRPr="0057290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аконом Тамбовской области от 27.07.2022 № </w:t>
      </w:r>
      <w:r w:rsidRPr="00572908">
        <w:rPr>
          <w:rFonts w:ascii="Times New Roman" w:eastAsia="SimSun" w:hAnsi="Times New Roman" w:cs="Times New Roman"/>
          <w:kern w:val="1"/>
          <w:sz w:val="24"/>
          <w:szCs w:val="28"/>
          <w:lang w:eastAsia="hi-IN" w:bidi="hi-IN"/>
        </w:rPr>
        <w:t>149</w:t>
      </w:r>
      <w:r w:rsidRPr="0057290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-З «О регулировании</w:t>
      </w:r>
      <w:r w:rsidR="00AF2FCD" w:rsidRPr="0057290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57290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отдельных вопросов в сфере библиотечного дела в Тамбовской области»;</w:t>
      </w:r>
    </w:p>
    <w:p w14:paraId="6930AA88" w14:textId="77777777" w:rsidR="003F2A01" w:rsidRPr="00572908" w:rsidRDefault="003F2A01" w:rsidP="003F2A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7290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        Законом Тамбовской области от 05.10.2015 № 572-З </w:t>
      </w:r>
      <w:r w:rsidRPr="00572908">
        <w:rPr>
          <w:rFonts w:ascii="Times New Roman" w:eastAsia="SimSun" w:hAnsi="Times New Roman" w:cs="Times New Roman"/>
          <w:kern w:val="1"/>
          <w:sz w:val="24"/>
          <w:szCs w:val="28"/>
          <w:lang w:eastAsia="hi-IN" w:bidi="hi-IN"/>
        </w:rPr>
        <w:t>«</w:t>
      </w:r>
      <w:r w:rsidRPr="0057290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 регулировании отдельных вопросов в сфере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 в Тамбовской области»;</w:t>
      </w:r>
    </w:p>
    <w:p w14:paraId="0B0B148D" w14:textId="77777777" w:rsidR="003F2A01" w:rsidRPr="00572908" w:rsidRDefault="003F2A01" w:rsidP="003F2A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72908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         Законом</w:t>
      </w:r>
      <w:r w:rsidRPr="0057290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572908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Тамбовской</w:t>
      </w:r>
      <w:r w:rsidRPr="0057290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572908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области</w:t>
      </w:r>
      <w:r w:rsidRPr="0057290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от </w:t>
      </w:r>
      <w:r w:rsidRPr="00572908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23</w:t>
      </w:r>
      <w:r w:rsidRPr="0057290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.07.2</w:t>
      </w:r>
      <w:r w:rsidRPr="00572908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010</w:t>
      </w:r>
      <w:r w:rsidRPr="0057290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№ </w:t>
      </w:r>
      <w:r w:rsidRPr="00572908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683</w:t>
      </w:r>
      <w:r w:rsidRPr="0057290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</w:t>
      </w:r>
      <w:r w:rsidRPr="00572908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З </w:t>
      </w:r>
      <w:r w:rsidRPr="00572908">
        <w:rPr>
          <w:rFonts w:ascii="Times New Roman" w:eastAsia="SimSun" w:hAnsi="Times New Roman" w:cs="Times New Roman"/>
          <w:kern w:val="1"/>
          <w:sz w:val="24"/>
          <w:szCs w:val="28"/>
          <w:lang w:eastAsia="hi-IN" w:bidi="hi-IN"/>
        </w:rPr>
        <w:t>«</w:t>
      </w:r>
      <w:r w:rsidRPr="0057290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О </w:t>
      </w:r>
      <w:r w:rsidRPr="00572908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дополнительных</w:t>
      </w:r>
      <w:r w:rsidRPr="0057290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572908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мерах</w:t>
      </w:r>
      <w:r w:rsidRPr="0057290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572908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стимулирования</w:t>
      </w:r>
      <w:r w:rsidRPr="0057290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работников и </w:t>
      </w:r>
      <w:r w:rsidRPr="00572908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учреждений</w:t>
      </w:r>
      <w:r w:rsidRPr="0057290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, </w:t>
      </w:r>
      <w:r w:rsidRPr="00572908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культуры</w:t>
      </w:r>
      <w:r w:rsidRPr="0057290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и </w:t>
      </w:r>
      <w:r w:rsidRPr="00572908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искусства</w:t>
      </w:r>
      <w:r w:rsidRPr="0057290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, архивов и </w:t>
      </w:r>
      <w:r w:rsidRPr="00572908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образовательных</w:t>
      </w:r>
      <w:r w:rsidRPr="0057290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организаций, реализующих дополнительные предпрофессиональные программы в области искусств»;</w:t>
      </w:r>
    </w:p>
    <w:p w14:paraId="43202357" w14:textId="77777777" w:rsidR="003F2A01" w:rsidRPr="00572908" w:rsidRDefault="003F2A01" w:rsidP="003F2A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7290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        Законом Тамбовской области от 05.02.2016 № 629-З </w:t>
      </w:r>
      <w:r w:rsidRPr="00572908">
        <w:rPr>
          <w:rFonts w:ascii="Times New Roman" w:eastAsia="SimSun" w:hAnsi="Times New Roman" w:cs="Times New Roman"/>
          <w:kern w:val="1"/>
          <w:sz w:val="24"/>
          <w:szCs w:val="28"/>
          <w:lang w:eastAsia="hi-IN" w:bidi="hi-IN"/>
        </w:rPr>
        <w:t>«</w:t>
      </w:r>
      <w:r w:rsidRPr="0057290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Об оплате труда </w:t>
      </w:r>
      <w:r w:rsidRPr="0057290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lastRenderedPageBreak/>
        <w:t>работников областных государственных бюджетных, автономных и казенных учреждений».</w:t>
      </w:r>
    </w:p>
    <w:p w14:paraId="42F88A56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будет осуществляться в соответствии со следующими основными приоритетами:</w:t>
      </w:r>
    </w:p>
    <w:p w14:paraId="53DFD4E4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единого культурного пространства Сампурского округа на основе духовно-нравственных ценностей и исторических традиций;</w:t>
      </w:r>
    </w:p>
    <w:p w14:paraId="4CF70BE3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творческой самореализации граждан, культурно-просветительской деятельности, организация внешкольного художественного образования и культурного досуга;</w:t>
      </w:r>
    </w:p>
    <w:p w14:paraId="3C8FF43C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продвижение в культурном пространстве округа нравственных ценностей и образцов, способствующих культурному и гражданскому воспитанию личности;</w:t>
      </w:r>
    </w:p>
    <w:p w14:paraId="7999636E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инновационного развития отрасли культуры;</w:t>
      </w:r>
    </w:p>
    <w:p w14:paraId="0C8877AA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присутствия учреждений культуры в цифровой среде, создание необходимых условий для активизации инвестиционной деятельности в сфере культуры;</w:t>
      </w:r>
    </w:p>
    <w:p w14:paraId="6A635C3E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организационных и правовых механизмов, оптимизация деятельности организаций и учреждений, развитие государственно-частного партнерства, государственное поощрение меценатства, спонсорства и благотворительности.</w:t>
      </w:r>
    </w:p>
    <w:p w14:paraId="00D6AC2A" w14:textId="77777777" w:rsidR="003F2A01" w:rsidRPr="00572908" w:rsidRDefault="003F2A01" w:rsidP="003F2A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7817A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задачи, сроки и этапы реализации Программы</w:t>
      </w:r>
    </w:p>
    <w:p w14:paraId="3D4F0455" w14:textId="77777777" w:rsidR="003F2A01" w:rsidRPr="00572908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65FC1C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целью Программы является реализация стратегической роли культуры как духовно-нравственного основания развития личности и общества через сохранение, эффективное использование и пополнение культурного потенциала Сампурского муниципального округа, создание благоприятных условий для развития организованного туризма.</w:t>
      </w:r>
    </w:p>
    <w:p w14:paraId="32857FBC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Формулировка цели определяется приоритетами государственной политики, ключевыми проблемами и современными вызовами в рассматриваемой сфере.</w:t>
      </w:r>
    </w:p>
    <w:p w14:paraId="468226AA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данной цели предполагается посредством решения следующих задач:</w:t>
      </w:r>
    </w:p>
    <w:p w14:paraId="0A1219A8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Сохранение, пополнение и использование культурного и исторического наследия Сампурского округа.</w:t>
      </w:r>
    </w:p>
    <w:p w14:paraId="736F09F6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задача ориентирована на реализацию прав граждан в области культуры, установленных в положениях статьи 44 Конституции Российской Федерации, что относится к стратегическим национальным приоритетам.</w:t>
      </w:r>
    </w:p>
    <w:p w14:paraId="05DE0A99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72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условий доступности к лучшим образцам культуры путем создания современной инфраструктуры для творческой самореализации и досуга населения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округа.</w:t>
      </w:r>
    </w:p>
    <w:p w14:paraId="3249362C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задача ориентирована на реализацию </w:t>
      </w:r>
      <w:hyperlink r:id="rId8" w:history="1">
        <w:r w:rsidRPr="005729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Указа</w:t>
        </w:r>
      </w:hyperlink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 от 07.05.2018 N 204 «О национальных целях и стратегических задачах развития Российской Федерации на период до 2024 года».</w:t>
      </w:r>
    </w:p>
    <w:p w14:paraId="3DAFFE5E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 задачи будет обеспечено посредством осуществления мероприятий региональной составляющей национального проекта «Культура», направленных на:</w:t>
      </w:r>
    </w:p>
    <w:p w14:paraId="23BE2176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качественно нового уровня развития инфраструктуры культуры;</w:t>
      </w:r>
    </w:p>
    <w:p w14:paraId="50166004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реализации творческого потенциала нации; цифровизацию услуг и формирование информационного пространства в сфере культуры.</w:t>
      </w:r>
    </w:p>
    <w:p w14:paraId="056E637B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72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качества и доступности услуг в сфере туризма.</w:t>
      </w:r>
    </w:p>
    <w:p w14:paraId="76EB19FB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задачи обеспечивается реализацией мероприятий подпрограммы «Развитие туризма».</w:t>
      </w:r>
    </w:p>
    <w:p w14:paraId="3450AA25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задачи планируется:</w:t>
      </w:r>
    </w:p>
    <w:p w14:paraId="159C1FF1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комплекса мероприятий по развитию туризма в округе;</w:t>
      </w:r>
    </w:p>
    <w:p w14:paraId="21821381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механизмов социального туризма как государственной и корпоративной поддержки туристских поездок к объектам культурного, исторического и природного наследия граждан с ограниченными возможностями, малоимущих и других социально слабозащищенных категорий граждан;</w:t>
      </w:r>
    </w:p>
    <w:p w14:paraId="1633031F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 по продвижению туристского продукта округа на внутреннем туристском рынке, в том числе развитие и продвижение культурно-образовательного туризма как основы для роста просвещенности, повышения культурного и образовательного уровня населения округа (в первую очередь учащейся молодежи);</w:t>
      </w:r>
    </w:p>
    <w:p w14:paraId="3E0B8C23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участия Сампурского округа в областных и региональных мероприятиях и организациях в сфере туризма.</w:t>
      </w:r>
    </w:p>
    <w:p w14:paraId="5C0BE651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Создание благоприятных условий для устойчивого развития сферы культуры Сампурского округа.</w:t>
      </w:r>
    </w:p>
    <w:p w14:paraId="4F8F95D4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задача выполняется в рамках подпрограммы «Развитие туризма» и включает формирование нормативно-правовых, организационных, экономических, финансовых, кадровых, научных, материально-технических, информационных, методических и иных условий, необходимых для обеспечения устойчивого развития сферы культуры и туризма на период до 2030 года.</w:t>
      </w:r>
    </w:p>
    <w:p w14:paraId="5273CF24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задачи планируется:</w:t>
      </w:r>
    </w:p>
    <w:p w14:paraId="3FDE6BD9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государственных функций по выработке и реализации государственной региональной политики, нормативно-правовому регулированию, контролю и надзору в сфере культуры и туризма;</w:t>
      </w:r>
    </w:p>
    <w:p w14:paraId="52DC4084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 по развитию информатизации отрасли;</w:t>
      </w:r>
    </w:p>
    <w:p w14:paraId="66A3FC3D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привлекательного туристского имиджа округа;</w:t>
      </w:r>
    </w:p>
    <w:p w14:paraId="3C10ACC4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устойчивого развития туризма.</w:t>
      </w:r>
    </w:p>
    <w:p w14:paraId="66C0B7AA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будет обеспечено посредством осуществления подпрограмм «Наследие», «Искусство», «Обеспечение условий реализации муниципальной программы» и «Развитие туризма».</w:t>
      </w:r>
    </w:p>
    <w:p w14:paraId="0A52D425" w14:textId="4A2A915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будет осуществляться в течение 20</w:t>
      </w:r>
      <w:r w:rsidR="00D95304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4-2030 годов.</w:t>
      </w:r>
    </w:p>
    <w:p w14:paraId="26A14BB0" w14:textId="77777777" w:rsidR="003F2A01" w:rsidRPr="00572908" w:rsidRDefault="003F2A01" w:rsidP="003F2A0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49DA0B" w14:textId="77777777" w:rsidR="002C3986" w:rsidRPr="00572908" w:rsidRDefault="002C3986" w:rsidP="003F2A0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E153EA" w14:textId="4BA68BB1" w:rsidR="003F2A01" w:rsidRPr="00572908" w:rsidRDefault="003F2A01" w:rsidP="003F2A0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Показатели (индикаторы) достижения целей и решения задач, основные ожидаемые конечные результаты Программы.</w:t>
      </w:r>
    </w:p>
    <w:p w14:paraId="235CFB98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2CC9EA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Система показателей (индикаторов) Программы включает взаимодополняющие друг друга индикаторы цели и индикаторы входящих в Программу подпрограмм и приведена в Приложении №1.</w:t>
      </w:r>
    </w:p>
    <w:p w14:paraId="6E4AEBB9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Показатели (индикаторы) Программы связаны с основными мероприятиями и позволяют оценить ожидаемые результаты и эффективность ее реализации на период до 2030 года.</w:t>
      </w:r>
    </w:p>
    <w:p w14:paraId="4B42109E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 учетом специфики сфер культуры достижение цели Программы косвенно оценивается следующими целевыми показателями (индикаторами):</w:t>
      </w:r>
    </w:p>
    <w:p w14:paraId="40845357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Индикатор 1. «Доля зданий учреждений культуры, находящихся в удовлетворительном состоянии» (в процентах).</w:t>
      </w:r>
    </w:p>
    <w:p w14:paraId="2F7E178F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Данный индикатор отражает состояние зданий учреждений культуры.</w:t>
      </w:r>
    </w:p>
    <w:p w14:paraId="135A9275" w14:textId="6910B08E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Индикатор 2. «</w:t>
      </w:r>
      <w:r w:rsidR="00D95304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книговыдачи по отношению к предыдущему году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D95304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процентах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4B14D40" w14:textId="4AE40690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Показатель (индикатор) показывает</w:t>
      </w:r>
      <w:r w:rsidR="00D95304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увеличение книговыдачи по отношению к предыдущему году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ED534F" w14:textId="09EC2918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Индикатор 3. «</w:t>
      </w:r>
      <w:r w:rsidR="00D95304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приобретенных с использованием Пушкинской карты билетов на посещение мероприятий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7827D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95304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</w:t>
      </w:r>
      <w:r w:rsidR="007827D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BA1ED57" w14:textId="636F3E31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Данный индикатор отражает </w:t>
      </w:r>
      <w:r w:rsidR="00BF7740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приобретенных с использованием Пушкинской карты билетов на посещение мероприятий, проводимых учреждениями культуры Сампурского муниципального округа, подключенных к проекту «Пушкинская карта»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5304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1FEB06" w14:textId="1A047D82" w:rsidR="003F03AE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Индикатор </w:t>
      </w:r>
      <w:r w:rsidR="00D02C1C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F03AE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«Число посещений культурных мероприятий МБУ «Сампурский Центр досуговой деятельности» (в тыс. посещений).</w:t>
      </w:r>
    </w:p>
    <w:p w14:paraId="3E4D8CEC" w14:textId="77777777" w:rsidR="003F03AE" w:rsidRPr="00572908" w:rsidRDefault="003F03AE" w:rsidP="003F0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индикатор отражает количество посещений культурно-массовых мероприятий МБУ «Сампурский Центр досуговой деятельности» населением округа.</w:t>
      </w:r>
    </w:p>
    <w:p w14:paraId="68776467" w14:textId="5B47DE97" w:rsidR="003F03AE" w:rsidRPr="00572908" w:rsidRDefault="003F2A01" w:rsidP="0008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17" w:name="_Hlk171329201"/>
      <w:r w:rsidR="00D02C1C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 5. </w:t>
      </w:r>
      <w:r w:rsidR="003F03AE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«Число посещений кинозала МБУ «Сампурский Центр досуговой деятельности» (в тыс. посещений).</w:t>
      </w:r>
    </w:p>
    <w:p w14:paraId="71EE3FE6" w14:textId="77777777" w:rsidR="003F03AE" w:rsidRPr="00572908" w:rsidRDefault="003F03AE" w:rsidP="003F0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индикатор отражает количество посещений кинозала МБУ «Сампурский Центр досуговой деятельности» населением округа.</w:t>
      </w:r>
    </w:p>
    <w:p w14:paraId="4BC4403B" w14:textId="1E8AC321" w:rsidR="00D02C1C" w:rsidRPr="00572908" w:rsidRDefault="003D1740" w:rsidP="00D02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 6. </w:t>
      </w:r>
      <w:r w:rsidR="00D02C1C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«Число посещений МБУ «Сампурский краеведческий музей» (в тыс. посещений).</w:t>
      </w:r>
    </w:p>
    <w:p w14:paraId="42E0FCE3" w14:textId="77777777" w:rsidR="00D02C1C" w:rsidRPr="00572908" w:rsidRDefault="00D02C1C" w:rsidP="00D02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индикатор показывает число посещений музея округа.</w:t>
      </w:r>
    </w:p>
    <w:bookmarkEnd w:id="17"/>
    <w:p w14:paraId="4CDAAF24" w14:textId="45F015A7" w:rsidR="000807BB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 </w:t>
      </w:r>
      <w:r w:rsidR="003D1740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07BB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«Число посещений МБУ «Сампурская Центральная библиотека» (в тыс. посещений).</w:t>
      </w:r>
    </w:p>
    <w:p w14:paraId="1A265690" w14:textId="3304850E" w:rsidR="000807BB" w:rsidRPr="00572908" w:rsidRDefault="000807BB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индикатор показывает число посещений библиотек округа.</w:t>
      </w:r>
    </w:p>
    <w:p w14:paraId="45290601" w14:textId="6D57908C" w:rsidR="000807BB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 </w:t>
      </w:r>
      <w:r w:rsidR="003D1740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07BB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«Число посещений культурных мероприятий, проводимых МБОУ ДО «Сатинская детская школа искусств» (в тыс. посещений).</w:t>
      </w:r>
    </w:p>
    <w:p w14:paraId="6D37D526" w14:textId="47FC89DB" w:rsidR="000807BB" w:rsidRPr="00572908" w:rsidRDefault="000807BB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индикатор показывает количество посещений культурных мероприятий, проводимых МБОУ ДО «Сатинская детская школа искусств.</w:t>
      </w:r>
    </w:p>
    <w:p w14:paraId="12493D50" w14:textId="7057BAF4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</w:t>
      </w:r>
      <w:r w:rsidR="007827D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740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="007827D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детей, осваивающих дополнительные предпрофессиональные программы в области искусств в МБОУ ДО «Сатинская детская школа искусств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(в </w:t>
      </w:r>
      <w:r w:rsidR="007827D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процентах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6C004BE" w14:textId="77777777" w:rsidR="007827D1" w:rsidRPr="00572908" w:rsidRDefault="007827D1" w:rsidP="00782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Данный индикатор показывает какой процент обучающихся                  МБОУ ДО «Сатинская детская школа искусств» за счет бюджетных средств осваивает дополнительные предпрофессиональные программы в области искусств от общего количества обучающихся в учреждении за счет бюджетных средств».</w:t>
      </w:r>
    </w:p>
    <w:p w14:paraId="03CC818C" w14:textId="169D6FD1" w:rsidR="003F2A01" w:rsidRPr="00572908" w:rsidRDefault="003F2A01" w:rsidP="003D17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 </w:t>
      </w:r>
      <w:r w:rsidR="003D1740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 «Количество участников событийных мероприятий»</w:t>
      </w:r>
      <w:r w:rsidR="003D1740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2001F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D1740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тыс. </w:t>
      </w:r>
      <w:r w:rsidR="002C3986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3D1740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7929680" w14:textId="40EE7A28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индикатор показывает количество участников</w:t>
      </w:r>
      <w:r w:rsidR="003D1740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событийных</w:t>
      </w:r>
      <w:r w:rsidR="003D1740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="003D1740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507E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 на территории округа.</w:t>
      </w:r>
      <w:r w:rsidR="003D1740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A480A5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показателей (индикаторов) успешности решения задач Программы предусматривается использование показателей (индикаторов), характеризующих выполнение входящих в нее подпрограмм.</w:t>
      </w:r>
    </w:p>
    <w:p w14:paraId="1AE8131C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Описание показателей (индикаторов) подпрограмм представлены в соответствующих разделах Программы.</w:t>
      </w:r>
    </w:p>
    <w:p w14:paraId="5431D27E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Показатели (индикаторы) Программы имеют запланированные по годам количественные значения.</w:t>
      </w:r>
    </w:p>
    <w:p w14:paraId="166503E4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Улучшение значений целевых показателей (индикаторов) в рамках реализации Программы предполагается за счет:</w:t>
      </w:r>
    </w:p>
    <w:p w14:paraId="3C530CAF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повышения прозрачности и открытости деятельности учреждений культуры;</w:t>
      </w:r>
    </w:p>
    <w:p w14:paraId="591A5AA8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роста качества и эффективности государственного и муниципального управления в сфере культуры;</w:t>
      </w:r>
    </w:p>
    <w:p w14:paraId="6314CB00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повышения мотивации работников культуры;</w:t>
      </w:r>
    </w:p>
    <w:p w14:paraId="2FBCB563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внедрение современных информационных и инновационных технологий в сфере культуры;</w:t>
      </w:r>
    </w:p>
    <w:p w14:paraId="75877080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увеличения объемов бюджетного и внебюджетного финансирования сферы культуры;</w:t>
      </w:r>
    </w:p>
    <w:p w14:paraId="67F3E106" w14:textId="77777777" w:rsidR="003F2A01" w:rsidRPr="00572908" w:rsidRDefault="003F2A01" w:rsidP="003F2A0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объема туристского потока, включая экскурсантов.</w:t>
      </w:r>
    </w:p>
    <w:p w14:paraId="120C8D35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Важнейшими условиями успешной реализации Программы являются:</w:t>
      </w:r>
    </w:p>
    <w:p w14:paraId="0691DE8F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качественное изменение подходов к оказанию услуг и развитию инфраструктуры отрасли, повышению профессионального уровня персонала, укреплению кадрового потенциала;</w:t>
      </w:r>
    </w:p>
    <w:p w14:paraId="2513BF2F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повышение эффективности управления отраслью, внедрение программно-целевых механизмов на всех уровнях управления сферой культуры;</w:t>
      </w:r>
    </w:p>
    <w:p w14:paraId="019A4080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расширение и использование современных информационно-коммуникационных технологий и электронных продуктов;</w:t>
      </w:r>
    </w:p>
    <w:p w14:paraId="15A91A7C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реализация комплекса мер по увеличению объемов негосударственных ресурсов, привлекаемых в сферу культуры, развитие государственно-частного партнерства;</w:t>
      </w:r>
    </w:p>
    <w:p w14:paraId="1369D26E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оптимизация и повышение эффективности бюджетных расходов в сфере культуры, внедрение современных подходов бюджетного планирования, контроля.</w:t>
      </w:r>
    </w:p>
    <w:p w14:paraId="5DBA7A99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 задач и достижение главной цели Программы позволит к 2030 году достигнуть следующих основных результатов:</w:t>
      </w:r>
    </w:p>
    <w:p w14:paraId="55FE1D5B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укрепление единого культурного пространства Сампурского муниципального округа;</w:t>
      </w:r>
    </w:p>
    <w:p w14:paraId="10B8FF15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широкое внедрение информационных технологий в сферу культуры;</w:t>
      </w:r>
    </w:p>
    <w:p w14:paraId="241E85FF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повышение качества государственного управления и эффективности расходования бюджетных средств;</w:t>
      </w:r>
    </w:p>
    <w:p w14:paraId="42075869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достижение необходимого уровня эффективности государственно-правового регулирования отрасли;</w:t>
      </w:r>
    </w:p>
    <w:p w14:paraId="2ED786A4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культурной среды, отвечающей растущим потребностям личности и общества, повышение качества, разнообразия и эффективности услуг в сфере культуры;</w:t>
      </w:r>
    </w:p>
    <w:p w14:paraId="1D551AE5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создание доступных условий для участия всего населения в культурной жизни, а также, привлечения детей, молодёжи, лиц с ограниченными возможностями и ветеранов в активную социокультурную деятельность;</w:t>
      </w:r>
    </w:p>
    <w:p w14:paraId="64F58A72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создание благоприятных условий для улучшения культурно-досугового обслуживания населения, укрепления материально-технической базы отрасли, развитие самодеятельного художественного творчества;</w:t>
      </w:r>
    </w:p>
    <w:p w14:paraId="3ACD2DA7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качественное изменение подходов к оказанию услуг и выполнению работ в сфере культуры, а также, к развитию инфраструктуры отрасли;</w:t>
      </w:r>
    </w:p>
    <w:p w14:paraId="6C5D2B45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повышение эффективности управления отраслью культуры на всех уровнях.</w:t>
      </w:r>
    </w:p>
    <w:p w14:paraId="4D51DA78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Тесная взаимосвязь процессов, происходящих в сфере культуры, с процессами, происходящими в обществе, делает использование программно-целевого метода необходимым условием дальнейшего развития отрасли.</w:t>
      </w:r>
    </w:p>
    <w:p w14:paraId="583716B8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6F649D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Обобщенная характеристика подпрограмм, мероприятий и ведомственных целевых программ муниципальной Программы.</w:t>
      </w:r>
    </w:p>
    <w:p w14:paraId="5073B7B9" w14:textId="77777777" w:rsidR="003F2A01" w:rsidRPr="00572908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C0223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не предусмотрена реализация ведомственных целевых программ. При этом предполагается реализация пяти основных мероприятий, выделенных в структуре подпрограмм «Наследие», «Искусство», «Обеспечение условий реализации муниципальной программы», «Развитие туризма».</w:t>
      </w:r>
    </w:p>
    <w:p w14:paraId="1ECAA899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«Наследие» включает следующ</w:t>
      </w:r>
      <w:r w:rsidR="00AF2FCD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основн</w:t>
      </w:r>
      <w:r w:rsidR="00AF2FCD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мероприяти</w:t>
      </w:r>
      <w:r w:rsidR="00AF2FCD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FB2ABAE" w14:textId="77777777" w:rsidR="00AF2FCD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библиотечного дела</w:t>
      </w:r>
      <w:r w:rsidR="00AF2FCD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712899" w14:textId="77777777" w:rsidR="003F2A01" w:rsidRPr="00572908" w:rsidRDefault="00AF2FCD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музейного дела</w:t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2F4F1F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Подпрограмму «Искусство» составляет следующее основное мероприятие:</w:t>
      </w:r>
    </w:p>
    <w:p w14:paraId="05FB346D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развитие традиционной народной культуры, нематериального культурного наследия населения округа.</w:t>
      </w:r>
    </w:p>
    <w:p w14:paraId="1116FD1C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«Обеспечение условий реализации муниципальной Программы» включает следующее основное мероприятие:</w:t>
      </w:r>
    </w:p>
    <w:p w14:paraId="39F8E7E6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в сфере культуры и искусства.</w:t>
      </w:r>
    </w:p>
    <w:p w14:paraId="1CE53C65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подпрограммы «Обеспечение условий реализации муниципальной программы» способствует также решению задач остальных подпрограмм.</w:t>
      </w:r>
    </w:p>
    <w:p w14:paraId="214AC05E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«Развитие туризма» включает следующее основное мероприятие:</w:t>
      </w:r>
    </w:p>
    <w:p w14:paraId="4BC2892D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развитию туризма.</w:t>
      </w:r>
    </w:p>
    <w:p w14:paraId="01155194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 задач в рамках Программы будет обеспечено комплексом мероприятий, подробное описание которых приведено в Приложении № 2 к Программе.</w:t>
      </w:r>
    </w:p>
    <w:p w14:paraId="29E74028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401"/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предусмотрена реализация региональной составляющей национального проекта «Культура». В структуру региональной составляющей национального проекта входят три региональных проекта – «Культурная среда», «Творческие люди», «Цифровая культура».</w:t>
      </w:r>
    </w:p>
    <w:bookmarkEnd w:id="18"/>
    <w:p w14:paraId="27950A83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C1099D" w14:textId="77777777" w:rsidR="003F2A01" w:rsidRPr="00572908" w:rsidRDefault="003F2A01" w:rsidP="003F2A0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Обоснование объема финансовых ресурсов, необходимых для реализации муниципальной Программы.</w:t>
      </w:r>
    </w:p>
    <w:p w14:paraId="579A88D7" w14:textId="77777777" w:rsidR="003F2A01" w:rsidRPr="00572908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07629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мероприятий Программы осуществляется за счет средств федерального бюджета, бюджета Тамбовской области, бюджета муниципального округа. </w:t>
      </w:r>
      <w:bookmarkStart w:id="19" w:name="_Hlk184291934"/>
    </w:p>
    <w:p w14:paraId="0141E129" w14:textId="615C11A9" w:rsidR="003F2A01" w:rsidRPr="00572908" w:rsidRDefault="003F2A01" w:rsidP="00AF2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20" w:name="_Hlk184292253"/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бюджетом действующих расходных обязательств общий объем финансирования Программы предусматривается в размере – </w:t>
      </w:r>
      <w:r w:rsidR="00011D29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177</w:t>
      </w:r>
      <w:r w:rsidR="000623F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219,6</w:t>
      </w:r>
      <w:r w:rsidR="00011D29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рублей:</w:t>
      </w:r>
    </w:p>
    <w:p w14:paraId="57678256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Программы финансируются за счет средств федерального бюджета, бюджета Тамбовской области, бюджета муниципального округа на основании заключенных соглашений. </w:t>
      </w:r>
    </w:p>
    <w:bookmarkEnd w:id="19"/>
    <w:bookmarkEnd w:id="20"/>
    <w:p w14:paraId="501C115B" w14:textId="6D2329C2" w:rsidR="00011D29" w:rsidRPr="00572908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затраты на реализацию Программы за счет всех источников финансирования составили – </w:t>
      </w:r>
      <w:r w:rsidR="000623F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177219,6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рублей:</w:t>
      </w:r>
    </w:p>
    <w:p w14:paraId="5FD2A301" w14:textId="77777777" w:rsidR="00011D29" w:rsidRPr="00572908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26838,4 тыс. рублей</w:t>
      </w:r>
    </w:p>
    <w:p w14:paraId="2EC43A20" w14:textId="5215EE50" w:rsidR="00011D29" w:rsidRPr="00572908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– </w:t>
      </w:r>
      <w:r w:rsidR="000623F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28092,8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14:paraId="38F6B285" w14:textId="77777777" w:rsidR="00011D29" w:rsidRPr="00572908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24759,9 тыс. рублей</w:t>
      </w:r>
    </w:p>
    <w:p w14:paraId="6B2B6A6F" w14:textId="77777777" w:rsidR="00011D29" w:rsidRPr="00572908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24159,9 тыс. рублей</w:t>
      </w:r>
    </w:p>
    <w:p w14:paraId="7B9F2785" w14:textId="77777777" w:rsidR="00011D29" w:rsidRPr="00572908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24456,2 тыс. рублей</w:t>
      </w:r>
    </w:p>
    <w:p w14:paraId="23BC1B9E" w14:textId="77777777" w:rsidR="00011D29" w:rsidRPr="00572908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24456,2 тыс. рублей</w:t>
      </w:r>
    </w:p>
    <w:p w14:paraId="027C5172" w14:textId="77777777" w:rsidR="00011D29" w:rsidRPr="00572908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24456,2 тыс. рублей</w:t>
      </w:r>
    </w:p>
    <w:p w14:paraId="764D3C1B" w14:textId="77777777" w:rsidR="00011D29" w:rsidRPr="00572908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14:paraId="0C07D2C6" w14:textId="77777777" w:rsidR="00011D29" w:rsidRPr="00572908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1296,4 тыс. рублей:</w:t>
      </w:r>
    </w:p>
    <w:p w14:paraId="232D9CD2" w14:textId="77777777" w:rsidR="00011D29" w:rsidRPr="00572908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676,9 тыс. рублей</w:t>
      </w:r>
    </w:p>
    <w:p w14:paraId="27E5E22E" w14:textId="77777777" w:rsidR="00011D29" w:rsidRPr="00572908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451,5</w:t>
      </w:r>
      <w:r w:rsidRPr="005729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</w:p>
    <w:p w14:paraId="3922D9E6" w14:textId="77777777" w:rsidR="00011D29" w:rsidRPr="00572908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33,3 тыс. рублей</w:t>
      </w:r>
    </w:p>
    <w:p w14:paraId="090E2892" w14:textId="77777777" w:rsidR="00011D29" w:rsidRPr="00572908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- 33,3 тыс. рублей</w:t>
      </w:r>
    </w:p>
    <w:p w14:paraId="7F371E9C" w14:textId="77777777" w:rsidR="00011D29" w:rsidRPr="00572908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- 33,8 тыс. рублей</w:t>
      </w:r>
    </w:p>
    <w:p w14:paraId="009E4202" w14:textId="77777777" w:rsidR="00011D29" w:rsidRPr="00572908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- 33,8 тыс. рублей</w:t>
      </w:r>
    </w:p>
    <w:p w14:paraId="5256F99A" w14:textId="77777777" w:rsidR="00011D29" w:rsidRPr="00572908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- 33,8 тыс. рублей</w:t>
      </w:r>
    </w:p>
    <w:p w14:paraId="6DB26F99" w14:textId="1C1027A7" w:rsidR="00011D29" w:rsidRPr="00572908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Тамбовской области – </w:t>
      </w:r>
      <w:r w:rsidR="000623F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5064,2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рублей:</w:t>
      </w:r>
    </w:p>
    <w:p w14:paraId="7170200A" w14:textId="77777777" w:rsidR="00011D29" w:rsidRPr="00572908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753,8 тыс. рублей</w:t>
      </w:r>
    </w:p>
    <w:p w14:paraId="758A095B" w14:textId="04FEE5FD" w:rsidR="00011D29" w:rsidRPr="00572908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– </w:t>
      </w:r>
      <w:r w:rsidR="000623F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852,9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14:paraId="4B95CD49" w14:textId="77777777" w:rsidR="00011D29" w:rsidRPr="00572908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733,5 тыс. рублей</w:t>
      </w:r>
    </w:p>
    <w:p w14:paraId="4CF152A5" w14:textId="77777777" w:rsidR="00011D29" w:rsidRPr="00572908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733,5 тыс. рублей</w:t>
      </w:r>
    </w:p>
    <w:p w14:paraId="60FC57B6" w14:textId="77777777" w:rsidR="00011D29" w:rsidRPr="00572908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- 663,5 тыс. рублей</w:t>
      </w:r>
    </w:p>
    <w:p w14:paraId="4BBDBDCE" w14:textId="77777777" w:rsidR="00011D29" w:rsidRPr="00572908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- 663,5 тыс. рублей</w:t>
      </w:r>
    </w:p>
    <w:p w14:paraId="492755C3" w14:textId="77777777" w:rsidR="00011D29" w:rsidRPr="00572908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- 663,5 тыс. рублей</w:t>
      </w:r>
    </w:p>
    <w:p w14:paraId="0511F016" w14:textId="4BC2E9BF" w:rsidR="00011D29" w:rsidRPr="00572908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муниципального округа – 170</w:t>
      </w:r>
      <w:r w:rsidR="000623F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 859,0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рублей:</w:t>
      </w:r>
    </w:p>
    <w:p w14:paraId="1C343218" w14:textId="77777777" w:rsidR="00011D29" w:rsidRPr="00572908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2024 год – 25407,7 тыс. рублей</w:t>
      </w:r>
    </w:p>
    <w:p w14:paraId="19727BBE" w14:textId="515773B0" w:rsidR="00011D29" w:rsidRPr="00572908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2678</w:t>
      </w:r>
      <w:r w:rsidR="000623F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8,4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</w:p>
    <w:p w14:paraId="5801E444" w14:textId="77777777" w:rsidR="00011D29" w:rsidRPr="00572908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23993,1 тыс. рублей</w:t>
      </w:r>
    </w:p>
    <w:p w14:paraId="5B9EE00A" w14:textId="77777777" w:rsidR="00011D29" w:rsidRPr="00572908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23393,1 тыс. рублей</w:t>
      </w:r>
    </w:p>
    <w:p w14:paraId="7905C994" w14:textId="77777777" w:rsidR="00011D29" w:rsidRPr="00572908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23758,9 тыс. рублей</w:t>
      </w:r>
    </w:p>
    <w:p w14:paraId="6E132CD2" w14:textId="77777777" w:rsidR="00011D29" w:rsidRPr="00572908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23758,9 тыс. рублей</w:t>
      </w:r>
    </w:p>
    <w:p w14:paraId="4D42FC39" w14:textId="77777777" w:rsidR="00011D29" w:rsidRPr="00572908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23758,9 тыс. рублей.</w:t>
      </w:r>
    </w:p>
    <w:p w14:paraId="1F11B5F2" w14:textId="4A558102" w:rsidR="003F2A01" w:rsidRPr="00572908" w:rsidRDefault="003F2A01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финансовых ресурсов из средств бюджета муниципального округа на реализацию мероприятий Программы подлежит уточнению при формировании проектов районного бюджета на очередной финансовый год </w:t>
      </w:r>
      <w:r w:rsidR="00341F50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период, в установленном порядке.</w:t>
      </w:r>
    </w:p>
    <w:p w14:paraId="057DCE7F" w14:textId="77777777" w:rsidR="003F2A01" w:rsidRPr="00572908" w:rsidRDefault="003F2A01" w:rsidP="003F2A0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Ресурсное обеспечение реализации Программы представлено </w:t>
      </w:r>
      <w:r w:rsidR="00341F50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 3 к Программе.</w:t>
      </w:r>
    </w:p>
    <w:p w14:paraId="46679FD9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C2D23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Механизмы реализации муниципальной Программы.</w:t>
      </w:r>
    </w:p>
    <w:p w14:paraId="210C615F" w14:textId="77777777" w:rsidR="003F2A01" w:rsidRPr="00572908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04230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Механизмами реализации Программы являются:</w:t>
      </w:r>
    </w:p>
    <w:p w14:paraId="6BF832FB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потребителями услуг в сфере культуры. Важным ресурсом успеха Программы должно стать улучшение качества услуг, предоставляемых учреждениями культуры, их востребованность населением округа;</w:t>
      </w:r>
    </w:p>
    <w:p w14:paraId="2BC8B7A7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опора на лучшую практику. Ключевым принципом реализации Программы станет опора на лучшую практику и инициативу, на профессионализм работников отрасли, на основе анализа деятельности которых будут определены требования к результатам, процессу и условиям предоставления услуг в сфере культуры;</w:t>
      </w:r>
    </w:p>
    <w:p w14:paraId="4E3A4DDF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стимулы. Новые финансово-экономические механизмы, устанавливающие независимость объемов финансирования от качества и результативности оказания услуг, предоставляющие учреждениями культуры больше самостоятельности в финансово-экономической сфере, обеспечат рациональное и справедливое распределение финансового ресурса, стимулируют рост качества оказываемых услуг и эффективности деятельности учреждений культуры;</w:t>
      </w:r>
    </w:p>
    <w:p w14:paraId="2DCA3370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обратной связи. Широкое использование объективного, независимого, прозрачного контроля качества оказываемых услуг в сочетании с расширением общественного участия в управлении даст возможность жителям округа значительно улучшить работу сферы культуры. В комплексную систему оценки качества работы учреждений культуры войдут социологические исследования и мониторинг востребованности услуг учреждений культуры, инструменты информационной прозрачности (сайты, публичные доклады).</w:t>
      </w:r>
    </w:p>
    <w:p w14:paraId="412417D8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мероприятиях сельского и событийного туризма.</w:t>
      </w:r>
    </w:p>
    <w:p w14:paraId="20B3903D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предусматривает персональную ответственность исполнителей за реализацию закрепленных за ними мероприятий.</w:t>
      </w:r>
    </w:p>
    <w:p w14:paraId="23B134AD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исполнитель:</w:t>
      </w:r>
    </w:p>
    <w:p w14:paraId="603E9362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реализацию Программы, вносит предложения о внесении изменений в Программу и несет ответственность за достижение показателей (индикаторов) Программы, а также, конечных результатов ее реализации;</w:t>
      </w:r>
    </w:p>
    <w:p w14:paraId="5BA8FBD4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соответствии с требованиями постановления администрации округа от 09.01.2024 № 20 </w:t>
      </w:r>
      <w:r w:rsidRPr="005729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«Об утверждении Порядка разработки, утверждения и реализации муниципальных программ Сампурского муниципального округа»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в отдел экономики, сферы услуг и защиты прав потребителей администрации округа сведения, необходимые для проведения мониторинга и оценки эффективности Программы;</w:t>
      </w:r>
    </w:p>
    <w:p w14:paraId="7CD1DD10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запрашивает у соисполнителей сведения, необходимые для проведения мониторинга и подготовки годового отчета о ходе реализации Программы (далее – годовой отчет);</w:t>
      </w:r>
    </w:p>
    <w:p w14:paraId="1A1AA1FB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годовой отчет и представляет его в отдел экономики, сферы услуг и защиты прав потребителей администрации округа.</w:t>
      </w:r>
    </w:p>
    <w:p w14:paraId="0AC4D4B5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Соисполнитель:</w:t>
      </w:r>
    </w:p>
    <w:p w14:paraId="3C20D1E9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реализацию мероприятий Программы и основных мероприятий, в отношении которых он является соисполнителем, вносит ответственному исполнителю предложения о необходимости внесения изменений в Программу;</w:t>
      </w:r>
    </w:p>
    <w:p w14:paraId="5221AD49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ответственному исполнителю сведения, необходимые для проведения мониторинга и информацию, необходимую для подготовки годового отчета.</w:t>
      </w:r>
    </w:p>
    <w:p w14:paraId="7101BAF5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Программу осуществляется по инициативе ответственного исполнителя либо во исполнение поручений администрации округа, в том числе с учетом результатов оценки эффективности реализации Программы.</w:t>
      </w:r>
    </w:p>
    <w:p w14:paraId="6A6E495B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Исполнители мероприятий несут ответственность за некачественное и несвоевременное их выполнение, нецелевое и нерациональное использование финансовых средств в соответствии с действующим законодательством.</w:t>
      </w:r>
    </w:p>
    <w:p w14:paraId="240107BE" w14:textId="77777777" w:rsidR="003F2A01" w:rsidRPr="00572908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692DC23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F2A01" w:rsidRPr="00572908" w:rsidSect="00203120">
          <w:headerReference w:type="even" r:id="rId9"/>
          <w:headerReference w:type="default" r:id="rId10"/>
          <w:pgSz w:w="11906" w:h="16838"/>
          <w:pgMar w:top="1134" w:right="566" w:bottom="426" w:left="1701" w:header="709" w:footer="709" w:gutter="0"/>
          <w:cols w:space="720"/>
          <w:titlePg/>
        </w:sectPr>
      </w:pPr>
    </w:p>
    <w:p w14:paraId="5B141BEE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064E9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14:paraId="31AC0441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 муниципальной программе </w:t>
      </w:r>
    </w:p>
    <w:p w14:paraId="2F2C01A3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Сампурского муниципального округа Тамбовской области </w:t>
      </w:r>
    </w:p>
    <w:p w14:paraId="4647A3C1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культуры и туризма» </w:t>
      </w:r>
    </w:p>
    <w:p w14:paraId="4561FF46" w14:textId="77777777" w:rsidR="003F2A01" w:rsidRPr="00572908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8B0A4D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показателей (индикаторов) муниципальной программы </w:t>
      </w:r>
    </w:p>
    <w:p w14:paraId="00171F11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Сампурского муниципального округа Тамбовской области </w:t>
      </w:r>
    </w:p>
    <w:p w14:paraId="120F82A8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культуры и туризма», подпрограмм муниципальной Программы и их значений</w:t>
      </w:r>
    </w:p>
    <w:p w14:paraId="78141257" w14:textId="52D1BF8E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E9309" w14:textId="77777777" w:rsidR="00256073" w:rsidRPr="00572908" w:rsidRDefault="00256073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9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A647A" w:rsidRPr="00572908" w14:paraId="5C0859FB" w14:textId="77777777" w:rsidTr="00600292">
        <w:tc>
          <w:tcPr>
            <w:tcW w:w="675" w:type="dxa"/>
            <w:vMerge w:val="restart"/>
            <w:shd w:val="clear" w:color="auto" w:fill="auto"/>
          </w:tcPr>
          <w:p w14:paraId="35107AA7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5" w:type="dxa"/>
            <w:vMerge w:val="restart"/>
            <w:shd w:val="clear" w:color="auto" w:fill="auto"/>
          </w:tcPr>
          <w:p w14:paraId="543E216C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E951462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072" w:type="dxa"/>
            <w:gridSpan w:val="8"/>
            <w:shd w:val="clear" w:color="auto" w:fill="auto"/>
          </w:tcPr>
          <w:p w14:paraId="683BDFDF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AA647A" w:rsidRPr="00572908" w14:paraId="3099057F" w14:textId="77777777" w:rsidTr="00600292">
        <w:tc>
          <w:tcPr>
            <w:tcW w:w="675" w:type="dxa"/>
            <w:vMerge/>
            <w:shd w:val="clear" w:color="auto" w:fill="auto"/>
          </w:tcPr>
          <w:p w14:paraId="4770E892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51970294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94AC3EE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44B44F9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год </w:t>
            </w:r>
          </w:p>
          <w:p w14:paraId="46A1D12F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(2023 год)</w:t>
            </w:r>
          </w:p>
        </w:tc>
        <w:tc>
          <w:tcPr>
            <w:tcW w:w="1134" w:type="dxa"/>
            <w:shd w:val="clear" w:color="auto" w:fill="auto"/>
          </w:tcPr>
          <w:p w14:paraId="48E2D1EA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shd w:val="clear" w:color="auto" w:fill="auto"/>
          </w:tcPr>
          <w:p w14:paraId="409BCFAE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shd w:val="clear" w:color="auto" w:fill="auto"/>
          </w:tcPr>
          <w:p w14:paraId="347B1F9A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shd w:val="clear" w:color="auto" w:fill="auto"/>
          </w:tcPr>
          <w:p w14:paraId="7278252B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shd w:val="clear" w:color="auto" w:fill="auto"/>
          </w:tcPr>
          <w:p w14:paraId="0636D4BE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34" w:type="dxa"/>
            <w:shd w:val="clear" w:color="auto" w:fill="auto"/>
          </w:tcPr>
          <w:p w14:paraId="008C22B7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134" w:type="dxa"/>
            <w:shd w:val="clear" w:color="auto" w:fill="auto"/>
          </w:tcPr>
          <w:p w14:paraId="1B1C87F8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AA647A" w:rsidRPr="00572908" w14:paraId="10E9C8D2" w14:textId="77777777" w:rsidTr="00600292">
        <w:tc>
          <w:tcPr>
            <w:tcW w:w="675" w:type="dxa"/>
            <w:shd w:val="clear" w:color="auto" w:fill="auto"/>
          </w:tcPr>
          <w:p w14:paraId="7974944A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0869D774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F7B430C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6C80F42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3FE2009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171FB092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35C58677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75C44A42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0661CDAD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711C1786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5DBF59ED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A647A" w:rsidRPr="00572908" w14:paraId="1FCE0363" w14:textId="77777777" w:rsidTr="00C95DEB">
        <w:tc>
          <w:tcPr>
            <w:tcW w:w="15276" w:type="dxa"/>
            <w:gridSpan w:val="11"/>
            <w:shd w:val="clear" w:color="auto" w:fill="auto"/>
          </w:tcPr>
          <w:p w14:paraId="73C9CD18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Сампурского округа Тамбовской области «Развитие культуры и туризма» </w:t>
            </w:r>
          </w:p>
        </w:tc>
      </w:tr>
      <w:tr w:rsidR="00AA647A" w:rsidRPr="00572908" w14:paraId="5BD1D40B" w14:textId="77777777" w:rsidTr="00600292">
        <w:trPr>
          <w:trHeight w:val="641"/>
        </w:trPr>
        <w:tc>
          <w:tcPr>
            <w:tcW w:w="675" w:type="dxa"/>
            <w:shd w:val="clear" w:color="auto" w:fill="auto"/>
          </w:tcPr>
          <w:p w14:paraId="3D64B592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14:paraId="5B967C40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зданий учреждений культуры, находящихся в удовлетворительном состоянии</w:t>
            </w:r>
          </w:p>
        </w:tc>
        <w:tc>
          <w:tcPr>
            <w:tcW w:w="1134" w:type="dxa"/>
            <w:shd w:val="clear" w:color="auto" w:fill="auto"/>
          </w:tcPr>
          <w:p w14:paraId="372997C4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14:paraId="51AFFEFD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67D60002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17CB2D3D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68932ED6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7178B1FD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3E51267B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4A3E01FE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47DF47C9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647A" w:rsidRPr="00572908" w14:paraId="7F31BC0B" w14:textId="77777777" w:rsidTr="00600292">
        <w:tc>
          <w:tcPr>
            <w:tcW w:w="675" w:type="dxa"/>
            <w:shd w:val="clear" w:color="auto" w:fill="auto"/>
          </w:tcPr>
          <w:p w14:paraId="1BC084A9" w14:textId="77777777" w:rsidR="0082001F" w:rsidRPr="00572908" w:rsidRDefault="0082001F" w:rsidP="0082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14:paraId="178FB180" w14:textId="32B81D44" w:rsidR="0082001F" w:rsidRPr="00572908" w:rsidRDefault="004679E1" w:rsidP="0082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2001F"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приобретенных </w:t>
            </w:r>
          </w:p>
          <w:p w14:paraId="43AE18FE" w14:textId="054C30E4" w:rsidR="0082001F" w:rsidRPr="00572908" w:rsidRDefault="0082001F" w:rsidP="0082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использованием Пушкинской карты билетов на посещение мероприятий </w:t>
            </w:r>
          </w:p>
        </w:tc>
        <w:tc>
          <w:tcPr>
            <w:tcW w:w="1134" w:type="dxa"/>
            <w:shd w:val="clear" w:color="auto" w:fill="auto"/>
          </w:tcPr>
          <w:p w14:paraId="09019AB3" w14:textId="6426AE8B" w:rsidR="0082001F" w:rsidRPr="00572908" w:rsidRDefault="0082001F" w:rsidP="008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билетов</w:t>
            </w:r>
          </w:p>
        </w:tc>
        <w:tc>
          <w:tcPr>
            <w:tcW w:w="1134" w:type="dxa"/>
            <w:shd w:val="clear" w:color="auto" w:fill="auto"/>
          </w:tcPr>
          <w:p w14:paraId="1D987103" w14:textId="792F66B6" w:rsidR="0082001F" w:rsidRPr="00572908" w:rsidRDefault="0082001F" w:rsidP="008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C344B77" w14:textId="5663EEEC" w:rsidR="0082001F" w:rsidRPr="00572908" w:rsidRDefault="00256073" w:rsidP="008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1134" w:type="dxa"/>
            <w:shd w:val="clear" w:color="auto" w:fill="auto"/>
          </w:tcPr>
          <w:p w14:paraId="7D400A17" w14:textId="7662B6E2" w:rsidR="0082001F" w:rsidRPr="00572908" w:rsidRDefault="0082001F" w:rsidP="008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2585</w:t>
            </w:r>
          </w:p>
        </w:tc>
        <w:tc>
          <w:tcPr>
            <w:tcW w:w="1134" w:type="dxa"/>
            <w:shd w:val="clear" w:color="auto" w:fill="auto"/>
          </w:tcPr>
          <w:p w14:paraId="1CD009EC" w14:textId="558899E3" w:rsidR="0082001F" w:rsidRPr="00572908" w:rsidRDefault="0082001F" w:rsidP="008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2585</w:t>
            </w:r>
          </w:p>
        </w:tc>
        <w:tc>
          <w:tcPr>
            <w:tcW w:w="1134" w:type="dxa"/>
            <w:shd w:val="clear" w:color="auto" w:fill="auto"/>
          </w:tcPr>
          <w:p w14:paraId="7419560F" w14:textId="1B2827E7" w:rsidR="0082001F" w:rsidRPr="00572908" w:rsidRDefault="0082001F" w:rsidP="008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2585</w:t>
            </w:r>
          </w:p>
        </w:tc>
        <w:tc>
          <w:tcPr>
            <w:tcW w:w="1134" w:type="dxa"/>
            <w:shd w:val="clear" w:color="auto" w:fill="auto"/>
          </w:tcPr>
          <w:p w14:paraId="0B07678D" w14:textId="14785FC7" w:rsidR="0082001F" w:rsidRPr="00572908" w:rsidRDefault="0082001F" w:rsidP="008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2585</w:t>
            </w:r>
          </w:p>
        </w:tc>
        <w:tc>
          <w:tcPr>
            <w:tcW w:w="1134" w:type="dxa"/>
            <w:shd w:val="clear" w:color="auto" w:fill="auto"/>
          </w:tcPr>
          <w:p w14:paraId="361C477E" w14:textId="1A8D446A" w:rsidR="0082001F" w:rsidRPr="00572908" w:rsidRDefault="0082001F" w:rsidP="008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2585</w:t>
            </w:r>
          </w:p>
        </w:tc>
        <w:tc>
          <w:tcPr>
            <w:tcW w:w="1134" w:type="dxa"/>
            <w:shd w:val="clear" w:color="auto" w:fill="auto"/>
          </w:tcPr>
          <w:p w14:paraId="75EF7A3F" w14:textId="1474C757" w:rsidR="0082001F" w:rsidRPr="00572908" w:rsidRDefault="0082001F" w:rsidP="008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2585</w:t>
            </w:r>
          </w:p>
        </w:tc>
      </w:tr>
      <w:tr w:rsidR="00AA647A" w:rsidRPr="00572908" w14:paraId="743FB327" w14:textId="77777777" w:rsidTr="00C95DEB">
        <w:tc>
          <w:tcPr>
            <w:tcW w:w="15276" w:type="dxa"/>
            <w:gridSpan w:val="11"/>
            <w:shd w:val="clear" w:color="auto" w:fill="auto"/>
          </w:tcPr>
          <w:p w14:paraId="3207E743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«Наследие»</w:t>
            </w:r>
          </w:p>
        </w:tc>
      </w:tr>
      <w:tr w:rsidR="00AA647A" w:rsidRPr="00572908" w14:paraId="1E488629" w14:textId="77777777" w:rsidTr="00600292">
        <w:tc>
          <w:tcPr>
            <w:tcW w:w="675" w:type="dxa"/>
            <w:shd w:val="clear" w:color="auto" w:fill="auto"/>
          </w:tcPr>
          <w:p w14:paraId="4AC8D9C0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14:paraId="48CC8631" w14:textId="77777777" w:rsidR="0082001F" w:rsidRPr="00572908" w:rsidRDefault="0082001F" w:rsidP="0082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книговыдачи </w:t>
            </w:r>
          </w:p>
          <w:p w14:paraId="265F634A" w14:textId="152FC6A1" w:rsidR="0082001F" w:rsidRPr="00572908" w:rsidRDefault="0082001F" w:rsidP="0082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отношению к предыдущему году </w:t>
            </w:r>
          </w:p>
          <w:p w14:paraId="16567AE3" w14:textId="07C186DC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EB50BAB" w14:textId="3FD0935C" w:rsidR="003F2A01" w:rsidRPr="00572908" w:rsidRDefault="0082001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14:paraId="528D513F" w14:textId="2E1DA88C" w:rsidR="003F2A01" w:rsidRPr="00572908" w:rsidRDefault="0082001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272CB96" w14:textId="03920B81" w:rsidR="003F2A01" w:rsidRPr="00572908" w:rsidRDefault="0082001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58F8E9F8" w14:textId="4CCCB64F" w:rsidR="003F2A01" w:rsidRPr="00572908" w:rsidRDefault="0082001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4" w:type="dxa"/>
            <w:shd w:val="clear" w:color="auto" w:fill="auto"/>
          </w:tcPr>
          <w:p w14:paraId="6034BCF0" w14:textId="40D4992A" w:rsidR="003F2A01" w:rsidRPr="00572908" w:rsidRDefault="0082001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4" w:type="dxa"/>
            <w:shd w:val="clear" w:color="auto" w:fill="auto"/>
          </w:tcPr>
          <w:p w14:paraId="624127F7" w14:textId="6637EAE1" w:rsidR="003F2A01" w:rsidRPr="00572908" w:rsidRDefault="0082001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4" w:type="dxa"/>
            <w:shd w:val="clear" w:color="auto" w:fill="auto"/>
          </w:tcPr>
          <w:p w14:paraId="78A71455" w14:textId="425FEAE9" w:rsidR="003F2A01" w:rsidRPr="00572908" w:rsidRDefault="0082001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4" w:type="dxa"/>
            <w:shd w:val="clear" w:color="auto" w:fill="auto"/>
          </w:tcPr>
          <w:p w14:paraId="3CC3E668" w14:textId="7006030F" w:rsidR="003F2A01" w:rsidRPr="00572908" w:rsidRDefault="0082001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4" w:type="dxa"/>
            <w:shd w:val="clear" w:color="auto" w:fill="auto"/>
          </w:tcPr>
          <w:p w14:paraId="426B026A" w14:textId="7F86FA82" w:rsidR="003F2A01" w:rsidRPr="00572908" w:rsidRDefault="0082001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</w:tr>
      <w:tr w:rsidR="00AA647A" w:rsidRPr="00572908" w14:paraId="1CECA255" w14:textId="77777777" w:rsidTr="00600292">
        <w:tc>
          <w:tcPr>
            <w:tcW w:w="675" w:type="dxa"/>
            <w:shd w:val="clear" w:color="auto" w:fill="auto"/>
          </w:tcPr>
          <w:p w14:paraId="5F4F8AB7" w14:textId="77777777" w:rsidR="003912ED" w:rsidRPr="00572908" w:rsidRDefault="003912ED" w:rsidP="0039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14:paraId="3EEA1796" w14:textId="77777777" w:rsidR="00600292" w:rsidRPr="00572908" w:rsidRDefault="003912ED" w:rsidP="0039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посещений МБУ </w:t>
            </w:r>
          </w:p>
          <w:p w14:paraId="098974B0" w14:textId="18B7EFD6" w:rsidR="003912ED" w:rsidRPr="00572908" w:rsidRDefault="003912ED" w:rsidP="0039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«Сампурская Центральная</w:t>
            </w:r>
            <w:r w:rsidR="00600292"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библиотека»</w:t>
            </w:r>
          </w:p>
        </w:tc>
        <w:tc>
          <w:tcPr>
            <w:tcW w:w="1134" w:type="dxa"/>
            <w:shd w:val="clear" w:color="auto" w:fill="auto"/>
          </w:tcPr>
          <w:p w14:paraId="794E2E1E" w14:textId="77777777" w:rsidR="003912ED" w:rsidRPr="00572908" w:rsidRDefault="003912ED" w:rsidP="003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посеще-ний</w:t>
            </w:r>
          </w:p>
        </w:tc>
        <w:tc>
          <w:tcPr>
            <w:tcW w:w="1134" w:type="dxa"/>
            <w:shd w:val="clear" w:color="auto" w:fill="auto"/>
          </w:tcPr>
          <w:p w14:paraId="474C3F37" w14:textId="77777777" w:rsidR="003912ED" w:rsidRPr="00572908" w:rsidRDefault="003912ED" w:rsidP="003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67,493</w:t>
            </w:r>
          </w:p>
        </w:tc>
        <w:tc>
          <w:tcPr>
            <w:tcW w:w="1134" w:type="dxa"/>
            <w:shd w:val="clear" w:color="auto" w:fill="auto"/>
          </w:tcPr>
          <w:p w14:paraId="532206CF" w14:textId="2B4F7FC6" w:rsidR="003912ED" w:rsidRPr="00572908" w:rsidRDefault="003912ED" w:rsidP="003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79,294</w:t>
            </w:r>
          </w:p>
        </w:tc>
        <w:tc>
          <w:tcPr>
            <w:tcW w:w="1134" w:type="dxa"/>
            <w:shd w:val="clear" w:color="auto" w:fill="auto"/>
          </w:tcPr>
          <w:p w14:paraId="5B6C0744" w14:textId="00BC48B8" w:rsidR="003912ED" w:rsidRPr="00572908" w:rsidRDefault="003912ED" w:rsidP="003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74,668</w:t>
            </w:r>
          </w:p>
        </w:tc>
        <w:tc>
          <w:tcPr>
            <w:tcW w:w="1134" w:type="dxa"/>
            <w:shd w:val="clear" w:color="auto" w:fill="auto"/>
          </w:tcPr>
          <w:p w14:paraId="5A5FB443" w14:textId="52027CCF" w:rsidR="003912ED" w:rsidRPr="00572908" w:rsidRDefault="003912ED" w:rsidP="003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74,668</w:t>
            </w:r>
          </w:p>
        </w:tc>
        <w:tc>
          <w:tcPr>
            <w:tcW w:w="1134" w:type="dxa"/>
            <w:shd w:val="clear" w:color="auto" w:fill="auto"/>
          </w:tcPr>
          <w:p w14:paraId="24935225" w14:textId="3A6112C3" w:rsidR="003912ED" w:rsidRPr="00572908" w:rsidRDefault="003912ED" w:rsidP="003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74,668</w:t>
            </w:r>
          </w:p>
        </w:tc>
        <w:tc>
          <w:tcPr>
            <w:tcW w:w="1134" w:type="dxa"/>
            <w:shd w:val="clear" w:color="auto" w:fill="auto"/>
          </w:tcPr>
          <w:p w14:paraId="42C32D2F" w14:textId="26C7AEF2" w:rsidR="003912ED" w:rsidRPr="00572908" w:rsidRDefault="003912ED" w:rsidP="003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74,668</w:t>
            </w:r>
          </w:p>
        </w:tc>
        <w:tc>
          <w:tcPr>
            <w:tcW w:w="1134" w:type="dxa"/>
            <w:shd w:val="clear" w:color="auto" w:fill="auto"/>
          </w:tcPr>
          <w:p w14:paraId="54A93273" w14:textId="72F7EE0A" w:rsidR="003912ED" w:rsidRPr="00572908" w:rsidRDefault="003912ED" w:rsidP="003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74,668</w:t>
            </w:r>
          </w:p>
        </w:tc>
        <w:tc>
          <w:tcPr>
            <w:tcW w:w="1134" w:type="dxa"/>
            <w:shd w:val="clear" w:color="auto" w:fill="auto"/>
          </w:tcPr>
          <w:p w14:paraId="7A013F77" w14:textId="7363B5D6" w:rsidR="003912ED" w:rsidRPr="00572908" w:rsidRDefault="003912ED" w:rsidP="003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74,668</w:t>
            </w:r>
          </w:p>
        </w:tc>
      </w:tr>
      <w:tr w:rsidR="00AA647A" w:rsidRPr="00572908" w14:paraId="5C88EBD6" w14:textId="77777777" w:rsidTr="00600292">
        <w:tc>
          <w:tcPr>
            <w:tcW w:w="675" w:type="dxa"/>
            <w:shd w:val="clear" w:color="auto" w:fill="auto"/>
          </w:tcPr>
          <w:p w14:paraId="3D1C5226" w14:textId="77777777" w:rsidR="00600292" w:rsidRPr="00572908" w:rsidRDefault="00600292" w:rsidP="0060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14:paraId="73BEE077" w14:textId="77777777" w:rsidR="00600292" w:rsidRPr="00572908" w:rsidRDefault="00600292" w:rsidP="0060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посещений МБУ </w:t>
            </w:r>
          </w:p>
          <w:p w14:paraId="02884949" w14:textId="1FBEBF55" w:rsidR="00600292" w:rsidRPr="00572908" w:rsidRDefault="00600292" w:rsidP="0060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«Сампурский краеведческий музей»</w:t>
            </w:r>
          </w:p>
        </w:tc>
        <w:tc>
          <w:tcPr>
            <w:tcW w:w="1134" w:type="dxa"/>
            <w:shd w:val="clear" w:color="auto" w:fill="auto"/>
          </w:tcPr>
          <w:p w14:paraId="417021F4" w14:textId="77777777" w:rsidR="00600292" w:rsidRPr="00572908" w:rsidRDefault="00600292" w:rsidP="0060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посеще-ний</w:t>
            </w:r>
          </w:p>
        </w:tc>
        <w:tc>
          <w:tcPr>
            <w:tcW w:w="1134" w:type="dxa"/>
            <w:shd w:val="clear" w:color="auto" w:fill="auto"/>
          </w:tcPr>
          <w:p w14:paraId="05D35C79" w14:textId="77777777" w:rsidR="00600292" w:rsidRPr="00572908" w:rsidRDefault="00600292" w:rsidP="0060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88F355F" w14:textId="77777777" w:rsidR="00600292" w:rsidRPr="00572908" w:rsidRDefault="00600292" w:rsidP="0060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0,664</w:t>
            </w:r>
          </w:p>
        </w:tc>
        <w:tc>
          <w:tcPr>
            <w:tcW w:w="1134" w:type="dxa"/>
            <w:shd w:val="clear" w:color="auto" w:fill="auto"/>
          </w:tcPr>
          <w:p w14:paraId="48FF45D1" w14:textId="6DC3C707" w:rsidR="00600292" w:rsidRPr="00572908" w:rsidRDefault="00600292" w:rsidP="0060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0,734</w:t>
            </w:r>
          </w:p>
        </w:tc>
        <w:tc>
          <w:tcPr>
            <w:tcW w:w="1134" w:type="dxa"/>
            <w:shd w:val="clear" w:color="auto" w:fill="auto"/>
          </w:tcPr>
          <w:p w14:paraId="042647A2" w14:textId="5A84A269" w:rsidR="00600292" w:rsidRPr="00572908" w:rsidRDefault="00600292" w:rsidP="0060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0,734</w:t>
            </w:r>
          </w:p>
        </w:tc>
        <w:tc>
          <w:tcPr>
            <w:tcW w:w="1134" w:type="dxa"/>
            <w:shd w:val="clear" w:color="auto" w:fill="auto"/>
          </w:tcPr>
          <w:p w14:paraId="4B96CA1F" w14:textId="0D75D379" w:rsidR="00600292" w:rsidRPr="00572908" w:rsidRDefault="00600292" w:rsidP="0060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0,734</w:t>
            </w:r>
          </w:p>
        </w:tc>
        <w:tc>
          <w:tcPr>
            <w:tcW w:w="1134" w:type="dxa"/>
            <w:shd w:val="clear" w:color="auto" w:fill="auto"/>
          </w:tcPr>
          <w:p w14:paraId="72D4F0E8" w14:textId="062409E3" w:rsidR="00600292" w:rsidRPr="00572908" w:rsidRDefault="00600292" w:rsidP="0060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0,734</w:t>
            </w:r>
          </w:p>
        </w:tc>
        <w:tc>
          <w:tcPr>
            <w:tcW w:w="1134" w:type="dxa"/>
            <w:shd w:val="clear" w:color="auto" w:fill="auto"/>
          </w:tcPr>
          <w:p w14:paraId="6E2AF8D4" w14:textId="0C15D451" w:rsidR="00600292" w:rsidRPr="00572908" w:rsidRDefault="00600292" w:rsidP="0060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0,734</w:t>
            </w:r>
          </w:p>
        </w:tc>
        <w:tc>
          <w:tcPr>
            <w:tcW w:w="1134" w:type="dxa"/>
            <w:shd w:val="clear" w:color="auto" w:fill="auto"/>
          </w:tcPr>
          <w:p w14:paraId="0198C34C" w14:textId="68A3ACF8" w:rsidR="00600292" w:rsidRPr="00572908" w:rsidRDefault="00600292" w:rsidP="0060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0,734</w:t>
            </w:r>
          </w:p>
        </w:tc>
      </w:tr>
      <w:tr w:rsidR="00AA647A" w:rsidRPr="00572908" w14:paraId="39475CE4" w14:textId="77777777" w:rsidTr="00C95DEB">
        <w:tc>
          <w:tcPr>
            <w:tcW w:w="15276" w:type="dxa"/>
            <w:gridSpan w:val="11"/>
            <w:shd w:val="clear" w:color="auto" w:fill="auto"/>
          </w:tcPr>
          <w:p w14:paraId="0BCC578C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Подпрограмма «Искусство»</w:t>
            </w:r>
          </w:p>
        </w:tc>
      </w:tr>
      <w:tr w:rsidR="00AA647A" w:rsidRPr="00572908" w14:paraId="4CF621A6" w14:textId="77777777" w:rsidTr="00600292">
        <w:tc>
          <w:tcPr>
            <w:tcW w:w="675" w:type="dxa"/>
            <w:shd w:val="clear" w:color="auto" w:fill="auto"/>
          </w:tcPr>
          <w:p w14:paraId="01C3782A" w14:textId="77777777" w:rsidR="00E64450" w:rsidRPr="00572908" w:rsidRDefault="00E64450" w:rsidP="00E6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14:paraId="42E594DC" w14:textId="77777777" w:rsidR="00E64450" w:rsidRPr="00572908" w:rsidRDefault="00E64450" w:rsidP="00E6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детей, осваивающих дополнительные предпрофессиональные программы в области искусств в МБОУ ДО «Сатинская детская школа искусств» за счет бюджетных средств от общего количества обучающихся в учреждении за счет бюджетных средств</w:t>
            </w:r>
          </w:p>
        </w:tc>
        <w:tc>
          <w:tcPr>
            <w:tcW w:w="1134" w:type="dxa"/>
            <w:shd w:val="clear" w:color="auto" w:fill="auto"/>
          </w:tcPr>
          <w:p w14:paraId="7C8C9F33" w14:textId="77777777" w:rsidR="00E64450" w:rsidRPr="00572908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14:paraId="39C47238" w14:textId="77777777" w:rsidR="00E64450" w:rsidRPr="00572908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34,33</w:t>
            </w:r>
          </w:p>
        </w:tc>
        <w:tc>
          <w:tcPr>
            <w:tcW w:w="1134" w:type="dxa"/>
            <w:shd w:val="clear" w:color="auto" w:fill="auto"/>
          </w:tcPr>
          <w:p w14:paraId="405EB093" w14:textId="77777777" w:rsidR="00E64450" w:rsidRPr="00572908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34,33</w:t>
            </w:r>
          </w:p>
        </w:tc>
        <w:tc>
          <w:tcPr>
            <w:tcW w:w="1134" w:type="dxa"/>
            <w:shd w:val="clear" w:color="auto" w:fill="auto"/>
          </w:tcPr>
          <w:p w14:paraId="0BA8D644" w14:textId="061FE225" w:rsidR="00E64450" w:rsidRPr="00572908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37,25</w:t>
            </w:r>
          </w:p>
        </w:tc>
        <w:tc>
          <w:tcPr>
            <w:tcW w:w="1134" w:type="dxa"/>
            <w:shd w:val="clear" w:color="auto" w:fill="auto"/>
          </w:tcPr>
          <w:p w14:paraId="6730A087" w14:textId="6FCEC508" w:rsidR="00E64450" w:rsidRPr="00572908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37,25</w:t>
            </w:r>
          </w:p>
        </w:tc>
        <w:tc>
          <w:tcPr>
            <w:tcW w:w="1134" w:type="dxa"/>
            <w:shd w:val="clear" w:color="auto" w:fill="auto"/>
          </w:tcPr>
          <w:p w14:paraId="4F8B533A" w14:textId="742B33A5" w:rsidR="00E64450" w:rsidRPr="00572908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37,25</w:t>
            </w:r>
          </w:p>
        </w:tc>
        <w:tc>
          <w:tcPr>
            <w:tcW w:w="1134" w:type="dxa"/>
            <w:shd w:val="clear" w:color="auto" w:fill="auto"/>
          </w:tcPr>
          <w:p w14:paraId="2F04BF66" w14:textId="397094B4" w:rsidR="00E64450" w:rsidRPr="00572908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37,25</w:t>
            </w:r>
          </w:p>
        </w:tc>
        <w:tc>
          <w:tcPr>
            <w:tcW w:w="1134" w:type="dxa"/>
            <w:shd w:val="clear" w:color="auto" w:fill="auto"/>
          </w:tcPr>
          <w:p w14:paraId="642F7209" w14:textId="02FDB5D4" w:rsidR="00E64450" w:rsidRPr="00572908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37,25</w:t>
            </w:r>
          </w:p>
        </w:tc>
        <w:tc>
          <w:tcPr>
            <w:tcW w:w="1134" w:type="dxa"/>
            <w:shd w:val="clear" w:color="auto" w:fill="auto"/>
          </w:tcPr>
          <w:p w14:paraId="0B36B623" w14:textId="45395BFA" w:rsidR="00E64450" w:rsidRPr="00572908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37,25</w:t>
            </w:r>
          </w:p>
        </w:tc>
      </w:tr>
      <w:tr w:rsidR="00AA647A" w:rsidRPr="00572908" w14:paraId="74D58476" w14:textId="77777777" w:rsidTr="00600292">
        <w:tc>
          <w:tcPr>
            <w:tcW w:w="675" w:type="dxa"/>
            <w:shd w:val="clear" w:color="auto" w:fill="auto"/>
          </w:tcPr>
          <w:p w14:paraId="1975BB58" w14:textId="77777777" w:rsidR="00E64450" w:rsidRPr="00572908" w:rsidRDefault="00E64450" w:rsidP="00E6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14:paraId="54A0D0DF" w14:textId="00888AA0" w:rsidR="00E64450" w:rsidRPr="00572908" w:rsidRDefault="0082001F" w:rsidP="00E6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посещений культурных мероприятий МБУ «Сампурский Центр досуговой деятельности» </w:t>
            </w:r>
          </w:p>
        </w:tc>
        <w:tc>
          <w:tcPr>
            <w:tcW w:w="1134" w:type="dxa"/>
            <w:shd w:val="clear" w:color="auto" w:fill="auto"/>
          </w:tcPr>
          <w:p w14:paraId="3879D3CD" w14:textId="77777777" w:rsidR="00E64450" w:rsidRPr="00572908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посеще-ний</w:t>
            </w:r>
          </w:p>
        </w:tc>
        <w:tc>
          <w:tcPr>
            <w:tcW w:w="1134" w:type="dxa"/>
            <w:shd w:val="clear" w:color="auto" w:fill="auto"/>
          </w:tcPr>
          <w:p w14:paraId="34BF42AE" w14:textId="77777777" w:rsidR="00E64450" w:rsidRPr="00572908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97,853</w:t>
            </w:r>
          </w:p>
        </w:tc>
        <w:tc>
          <w:tcPr>
            <w:tcW w:w="1134" w:type="dxa"/>
            <w:shd w:val="clear" w:color="auto" w:fill="auto"/>
          </w:tcPr>
          <w:p w14:paraId="286DD392" w14:textId="564EFACE" w:rsidR="00E64450" w:rsidRPr="00572908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134,616</w:t>
            </w:r>
          </w:p>
        </w:tc>
        <w:tc>
          <w:tcPr>
            <w:tcW w:w="1134" w:type="dxa"/>
            <w:shd w:val="clear" w:color="auto" w:fill="auto"/>
          </w:tcPr>
          <w:p w14:paraId="185A5106" w14:textId="1D8B3C15" w:rsidR="00E64450" w:rsidRPr="00572908" w:rsidRDefault="00E64450" w:rsidP="00E6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125,956</w:t>
            </w:r>
          </w:p>
        </w:tc>
        <w:tc>
          <w:tcPr>
            <w:tcW w:w="1134" w:type="dxa"/>
            <w:shd w:val="clear" w:color="auto" w:fill="auto"/>
          </w:tcPr>
          <w:p w14:paraId="5BE30382" w14:textId="6BC7C32D" w:rsidR="00E64450" w:rsidRPr="00572908" w:rsidRDefault="00E64450" w:rsidP="00E6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125,956</w:t>
            </w:r>
          </w:p>
        </w:tc>
        <w:tc>
          <w:tcPr>
            <w:tcW w:w="1134" w:type="dxa"/>
            <w:shd w:val="clear" w:color="auto" w:fill="auto"/>
          </w:tcPr>
          <w:p w14:paraId="2F0A7223" w14:textId="76991C3E" w:rsidR="00E64450" w:rsidRPr="00572908" w:rsidRDefault="00E64450" w:rsidP="00E6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125,956</w:t>
            </w:r>
          </w:p>
        </w:tc>
        <w:tc>
          <w:tcPr>
            <w:tcW w:w="1134" w:type="dxa"/>
            <w:shd w:val="clear" w:color="auto" w:fill="auto"/>
          </w:tcPr>
          <w:p w14:paraId="3EC96F5F" w14:textId="4D62AC6B" w:rsidR="00E64450" w:rsidRPr="00572908" w:rsidRDefault="00E64450" w:rsidP="00E6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125,956</w:t>
            </w:r>
          </w:p>
        </w:tc>
        <w:tc>
          <w:tcPr>
            <w:tcW w:w="1134" w:type="dxa"/>
            <w:shd w:val="clear" w:color="auto" w:fill="auto"/>
          </w:tcPr>
          <w:p w14:paraId="50C2745D" w14:textId="2CFAC58D" w:rsidR="00E64450" w:rsidRPr="00572908" w:rsidRDefault="00E64450" w:rsidP="00E6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125,956</w:t>
            </w:r>
          </w:p>
        </w:tc>
        <w:tc>
          <w:tcPr>
            <w:tcW w:w="1134" w:type="dxa"/>
            <w:shd w:val="clear" w:color="auto" w:fill="auto"/>
          </w:tcPr>
          <w:p w14:paraId="4EF7005B" w14:textId="6DBD78FD" w:rsidR="00E64450" w:rsidRPr="00572908" w:rsidRDefault="00E64450" w:rsidP="00E6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125,956</w:t>
            </w:r>
          </w:p>
        </w:tc>
      </w:tr>
      <w:tr w:rsidR="00AA647A" w:rsidRPr="00572908" w14:paraId="08F8DADD" w14:textId="77777777" w:rsidTr="00600292">
        <w:tc>
          <w:tcPr>
            <w:tcW w:w="675" w:type="dxa"/>
            <w:shd w:val="clear" w:color="auto" w:fill="auto"/>
          </w:tcPr>
          <w:p w14:paraId="3E47A82A" w14:textId="77777777" w:rsidR="00335B50" w:rsidRPr="00572908" w:rsidRDefault="00335B50" w:rsidP="0033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14:paraId="5E0B327D" w14:textId="77777777" w:rsidR="00335B50" w:rsidRPr="00572908" w:rsidRDefault="00335B50" w:rsidP="0033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посещений кинозала МБУ «Сампурский Центр досуговой деятельности»</w:t>
            </w:r>
          </w:p>
        </w:tc>
        <w:tc>
          <w:tcPr>
            <w:tcW w:w="1134" w:type="dxa"/>
            <w:shd w:val="clear" w:color="auto" w:fill="auto"/>
          </w:tcPr>
          <w:p w14:paraId="6E9CE071" w14:textId="77777777" w:rsidR="00335B50" w:rsidRPr="00572908" w:rsidRDefault="00335B50" w:rsidP="0033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посеще-ний</w:t>
            </w:r>
          </w:p>
        </w:tc>
        <w:tc>
          <w:tcPr>
            <w:tcW w:w="1134" w:type="dxa"/>
            <w:shd w:val="clear" w:color="auto" w:fill="auto"/>
          </w:tcPr>
          <w:p w14:paraId="135B32A2" w14:textId="77777777" w:rsidR="00335B50" w:rsidRPr="00572908" w:rsidRDefault="00335B50" w:rsidP="0033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5,409</w:t>
            </w:r>
          </w:p>
        </w:tc>
        <w:tc>
          <w:tcPr>
            <w:tcW w:w="1134" w:type="dxa"/>
            <w:shd w:val="clear" w:color="auto" w:fill="auto"/>
          </w:tcPr>
          <w:p w14:paraId="2CB233C4" w14:textId="48A92CD7" w:rsidR="00335B50" w:rsidRPr="00572908" w:rsidRDefault="00335B50" w:rsidP="0033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1,286</w:t>
            </w:r>
          </w:p>
        </w:tc>
        <w:tc>
          <w:tcPr>
            <w:tcW w:w="1134" w:type="dxa"/>
            <w:shd w:val="clear" w:color="auto" w:fill="auto"/>
          </w:tcPr>
          <w:p w14:paraId="4B78A18C" w14:textId="1D158D81" w:rsidR="00335B50" w:rsidRPr="00572908" w:rsidRDefault="00335B50" w:rsidP="0033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0,993</w:t>
            </w:r>
          </w:p>
        </w:tc>
        <w:tc>
          <w:tcPr>
            <w:tcW w:w="1134" w:type="dxa"/>
            <w:shd w:val="clear" w:color="auto" w:fill="auto"/>
          </w:tcPr>
          <w:p w14:paraId="6DDA4C4D" w14:textId="1FF95378" w:rsidR="00335B50" w:rsidRPr="00572908" w:rsidRDefault="00335B50" w:rsidP="0033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0,993</w:t>
            </w:r>
          </w:p>
        </w:tc>
        <w:tc>
          <w:tcPr>
            <w:tcW w:w="1134" w:type="dxa"/>
            <w:shd w:val="clear" w:color="auto" w:fill="auto"/>
          </w:tcPr>
          <w:p w14:paraId="6AAE1B02" w14:textId="1CE7C5D6" w:rsidR="00335B50" w:rsidRPr="00572908" w:rsidRDefault="00335B50" w:rsidP="0033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0,993</w:t>
            </w:r>
          </w:p>
        </w:tc>
        <w:tc>
          <w:tcPr>
            <w:tcW w:w="1134" w:type="dxa"/>
            <w:shd w:val="clear" w:color="auto" w:fill="auto"/>
          </w:tcPr>
          <w:p w14:paraId="344F1171" w14:textId="68FBB446" w:rsidR="00335B50" w:rsidRPr="00572908" w:rsidRDefault="00335B50" w:rsidP="0033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0,993</w:t>
            </w:r>
          </w:p>
        </w:tc>
        <w:tc>
          <w:tcPr>
            <w:tcW w:w="1134" w:type="dxa"/>
            <w:shd w:val="clear" w:color="auto" w:fill="auto"/>
          </w:tcPr>
          <w:p w14:paraId="585CDD3D" w14:textId="782B214A" w:rsidR="00335B50" w:rsidRPr="00572908" w:rsidRDefault="00335B50" w:rsidP="0033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0,993</w:t>
            </w:r>
          </w:p>
        </w:tc>
        <w:tc>
          <w:tcPr>
            <w:tcW w:w="1134" w:type="dxa"/>
            <w:shd w:val="clear" w:color="auto" w:fill="auto"/>
          </w:tcPr>
          <w:p w14:paraId="7DA0480B" w14:textId="540A5D78" w:rsidR="00335B50" w:rsidRPr="00572908" w:rsidRDefault="00335B50" w:rsidP="0033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0,993</w:t>
            </w:r>
          </w:p>
        </w:tc>
      </w:tr>
      <w:tr w:rsidR="00AA647A" w:rsidRPr="00572908" w14:paraId="4ADCD842" w14:textId="77777777" w:rsidTr="00600292">
        <w:tc>
          <w:tcPr>
            <w:tcW w:w="675" w:type="dxa"/>
            <w:shd w:val="clear" w:color="auto" w:fill="auto"/>
          </w:tcPr>
          <w:p w14:paraId="4DF11658" w14:textId="77777777" w:rsidR="00A82CEB" w:rsidRPr="00572908" w:rsidRDefault="00A82CEB" w:rsidP="00A82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5" w:type="dxa"/>
            <w:shd w:val="clear" w:color="auto" w:fill="auto"/>
          </w:tcPr>
          <w:p w14:paraId="34F30171" w14:textId="77777777" w:rsidR="00A82CEB" w:rsidRPr="00572908" w:rsidRDefault="00A82CEB" w:rsidP="00A82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посещений культурных мероприятий, проводимых МБОУ ДО «Сатинская детская школа искусств»</w:t>
            </w:r>
          </w:p>
        </w:tc>
        <w:tc>
          <w:tcPr>
            <w:tcW w:w="1134" w:type="dxa"/>
            <w:shd w:val="clear" w:color="auto" w:fill="auto"/>
          </w:tcPr>
          <w:p w14:paraId="698B0CDD" w14:textId="77777777" w:rsidR="00A82CEB" w:rsidRPr="00572908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посеще-ний</w:t>
            </w:r>
          </w:p>
        </w:tc>
        <w:tc>
          <w:tcPr>
            <w:tcW w:w="1134" w:type="dxa"/>
            <w:shd w:val="clear" w:color="auto" w:fill="auto"/>
          </w:tcPr>
          <w:p w14:paraId="167958B3" w14:textId="77777777" w:rsidR="00A82CEB" w:rsidRPr="00572908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0,762</w:t>
            </w:r>
          </w:p>
        </w:tc>
        <w:tc>
          <w:tcPr>
            <w:tcW w:w="1134" w:type="dxa"/>
            <w:shd w:val="clear" w:color="auto" w:fill="auto"/>
          </w:tcPr>
          <w:p w14:paraId="484C7968" w14:textId="78D762BD" w:rsidR="00A82CEB" w:rsidRPr="00572908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1,030</w:t>
            </w:r>
          </w:p>
        </w:tc>
        <w:tc>
          <w:tcPr>
            <w:tcW w:w="1134" w:type="dxa"/>
            <w:shd w:val="clear" w:color="auto" w:fill="auto"/>
          </w:tcPr>
          <w:p w14:paraId="38DA7554" w14:textId="4DE46B48" w:rsidR="00A82CEB" w:rsidRPr="00572908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0,975</w:t>
            </w:r>
          </w:p>
        </w:tc>
        <w:tc>
          <w:tcPr>
            <w:tcW w:w="1134" w:type="dxa"/>
            <w:shd w:val="clear" w:color="auto" w:fill="auto"/>
          </w:tcPr>
          <w:p w14:paraId="2FD3FC98" w14:textId="69ABC8D2" w:rsidR="00A82CEB" w:rsidRPr="00572908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0,975</w:t>
            </w:r>
          </w:p>
        </w:tc>
        <w:tc>
          <w:tcPr>
            <w:tcW w:w="1134" w:type="dxa"/>
            <w:shd w:val="clear" w:color="auto" w:fill="auto"/>
          </w:tcPr>
          <w:p w14:paraId="728E2E54" w14:textId="13385AA2" w:rsidR="00A82CEB" w:rsidRPr="00572908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0,975</w:t>
            </w:r>
          </w:p>
        </w:tc>
        <w:tc>
          <w:tcPr>
            <w:tcW w:w="1134" w:type="dxa"/>
            <w:shd w:val="clear" w:color="auto" w:fill="auto"/>
          </w:tcPr>
          <w:p w14:paraId="539447EC" w14:textId="4F6E407E" w:rsidR="00A82CEB" w:rsidRPr="00572908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0,975</w:t>
            </w:r>
          </w:p>
        </w:tc>
        <w:tc>
          <w:tcPr>
            <w:tcW w:w="1134" w:type="dxa"/>
            <w:shd w:val="clear" w:color="auto" w:fill="auto"/>
          </w:tcPr>
          <w:p w14:paraId="7A9808DD" w14:textId="303770F2" w:rsidR="00A82CEB" w:rsidRPr="00572908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0,975</w:t>
            </w:r>
          </w:p>
        </w:tc>
        <w:tc>
          <w:tcPr>
            <w:tcW w:w="1134" w:type="dxa"/>
            <w:shd w:val="clear" w:color="auto" w:fill="auto"/>
          </w:tcPr>
          <w:p w14:paraId="35990836" w14:textId="1FFEF15B" w:rsidR="00A82CEB" w:rsidRPr="00572908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0,975</w:t>
            </w:r>
          </w:p>
        </w:tc>
      </w:tr>
      <w:tr w:rsidR="00AA647A" w:rsidRPr="00572908" w14:paraId="4CAB0C7C" w14:textId="77777777" w:rsidTr="00C95DEB">
        <w:tc>
          <w:tcPr>
            <w:tcW w:w="15276" w:type="dxa"/>
            <w:gridSpan w:val="11"/>
            <w:shd w:val="clear" w:color="auto" w:fill="auto"/>
          </w:tcPr>
          <w:p w14:paraId="1561313F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туризма»</w:t>
            </w:r>
          </w:p>
        </w:tc>
      </w:tr>
      <w:tr w:rsidR="003F2A01" w:rsidRPr="00572908" w14:paraId="481D1B29" w14:textId="77777777" w:rsidTr="00256073">
        <w:tc>
          <w:tcPr>
            <w:tcW w:w="675" w:type="dxa"/>
            <w:shd w:val="clear" w:color="auto" w:fill="auto"/>
          </w:tcPr>
          <w:p w14:paraId="590ADFA4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14:paraId="11327451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событийных мероприятий</w:t>
            </w:r>
          </w:p>
        </w:tc>
        <w:tc>
          <w:tcPr>
            <w:tcW w:w="1134" w:type="dxa"/>
            <w:shd w:val="clear" w:color="auto" w:fill="auto"/>
          </w:tcPr>
          <w:p w14:paraId="57A503D1" w14:textId="1FA62D9F" w:rsidR="003F2A01" w:rsidRPr="00572908" w:rsidRDefault="0025607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тысяч </w:t>
            </w:r>
            <w:r w:rsidR="003F2A01"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shd w:val="clear" w:color="auto" w:fill="auto"/>
          </w:tcPr>
          <w:p w14:paraId="70905233" w14:textId="7672D038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56073"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14:paraId="6BAE503B" w14:textId="2DAADA66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56073"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34" w:type="dxa"/>
            <w:shd w:val="clear" w:color="auto" w:fill="auto"/>
          </w:tcPr>
          <w:p w14:paraId="1948E23E" w14:textId="0E893DD2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56073"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14:paraId="1C1C3347" w14:textId="42154EB2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56073"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134" w:type="dxa"/>
            <w:shd w:val="clear" w:color="auto" w:fill="auto"/>
          </w:tcPr>
          <w:p w14:paraId="00E7DA9A" w14:textId="4678DF5A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56073"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14:paraId="59B9F513" w14:textId="261D4D9F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56073"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14:paraId="4DFBBD68" w14:textId="4D37A301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56073"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14:paraId="4D9E2C7A" w14:textId="6A7539D3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56073"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7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</w:tbl>
    <w:p w14:paraId="1FA7E1BE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8BF471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D524A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AC669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A88B5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B4411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F48D9" w14:textId="30D758ED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7B582F" w14:textId="26F2E5FB" w:rsidR="002C3986" w:rsidRPr="00572908" w:rsidRDefault="002C398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D9F08" w14:textId="3B7ACF5F" w:rsidR="002C3986" w:rsidRPr="00572908" w:rsidRDefault="002C398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7244B4" w14:textId="47C29B63" w:rsidR="002C3986" w:rsidRPr="00572908" w:rsidRDefault="002C398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FF152" w14:textId="77777777" w:rsidR="002C3986" w:rsidRPr="00572908" w:rsidRDefault="002C398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8A6C4B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14:paraId="1F6973AE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к муниципальной программе </w:t>
      </w:r>
    </w:p>
    <w:p w14:paraId="2B87AC8F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Сампурского муниципального округа Тамбовской области </w:t>
      </w:r>
    </w:p>
    <w:p w14:paraId="0EF3B555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культуры и туризма» </w:t>
      </w:r>
    </w:p>
    <w:p w14:paraId="36802704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659393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мероприятий муниципальной программы </w:t>
      </w:r>
    </w:p>
    <w:p w14:paraId="6CDB6769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Сампурского муниципального округа Тамбовской области «Развитие культуры и туризма» </w:t>
      </w:r>
    </w:p>
    <w:p w14:paraId="381B0E79" w14:textId="77777777" w:rsidR="003F2A01" w:rsidRPr="00572908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345"/>
        <w:gridCol w:w="2144"/>
        <w:gridCol w:w="1876"/>
        <w:gridCol w:w="1139"/>
        <w:gridCol w:w="1626"/>
        <w:gridCol w:w="996"/>
        <w:gridCol w:w="1243"/>
        <w:gridCol w:w="1273"/>
        <w:gridCol w:w="1166"/>
        <w:gridCol w:w="804"/>
        <w:gridCol w:w="27"/>
        <w:gridCol w:w="1139"/>
        <w:gridCol w:w="1139"/>
        <w:gridCol w:w="1139"/>
      </w:tblGrid>
      <w:tr w:rsidR="007445D3" w:rsidRPr="00572908" w14:paraId="55813D1F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0106FE05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1" w:name="_Hlk184293762"/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044BB2ED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подпрограммы, основного мероприятия, ведомственной целевой программы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671BEEE9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4641" w:type="dxa"/>
            <w:gridSpan w:val="3"/>
            <w:shd w:val="clear" w:color="auto" w:fill="auto"/>
          </w:tcPr>
          <w:p w14:paraId="35A94A8D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Ожидаемые непосредственные результаты</w:t>
            </w:r>
          </w:p>
        </w:tc>
        <w:tc>
          <w:tcPr>
            <w:tcW w:w="5482" w:type="dxa"/>
            <w:gridSpan w:val="5"/>
            <w:shd w:val="clear" w:color="auto" w:fill="auto"/>
          </w:tcPr>
          <w:p w14:paraId="3A9DDF03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финансирования, тыс. рублей, в т.ч.</w:t>
            </w:r>
          </w:p>
        </w:tc>
      </w:tr>
      <w:tr w:rsidR="007445D3" w:rsidRPr="00572908" w14:paraId="6AD9295E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A12AF98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9E73230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57D185A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3B1C2863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9" w:type="dxa"/>
            <w:shd w:val="clear" w:color="auto" w:fill="auto"/>
          </w:tcPr>
          <w:p w14:paraId="424622D3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626" w:type="dxa"/>
            <w:shd w:val="clear" w:color="auto" w:fill="auto"/>
          </w:tcPr>
          <w:p w14:paraId="17B2CFB9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  <w:p w14:paraId="41D7A23B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годам реализации мероприятия)</w:t>
            </w:r>
          </w:p>
        </w:tc>
        <w:tc>
          <w:tcPr>
            <w:tcW w:w="996" w:type="dxa"/>
            <w:shd w:val="clear" w:color="auto" w:fill="auto"/>
          </w:tcPr>
          <w:p w14:paraId="087789DA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годам, всего</w:t>
            </w:r>
          </w:p>
        </w:tc>
        <w:tc>
          <w:tcPr>
            <w:tcW w:w="1243" w:type="dxa"/>
            <w:shd w:val="clear" w:color="auto" w:fill="auto"/>
          </w:tcPr>
          <w:p w14:paraId="6CF0308E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</w:tcPr>
          <w:p w14:paraId="5583B8E9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Тамбовской области</w:t>
            </w:r>
          </w:p>
        </w:tc>
        <w:tc>
          <w:tcPr>
            <w:tcW w:w="1166" w:type="dxa"/>
            <w:shd w:val="clear" w:color="auto" w:fill="auto"/>
          </w:tcPr>
          <w:p w14:paraId="3959B044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муници-пального округа</w:t>
            </w:r>
          </w:p>
        </w:tc>
        <w:tc>
          <w:tcPr>
            <w:tcW w:w="804" w:type="dxa"/>
            <w:shd w:val="clear" w:color="auto" w:fill="auto"/>
          </w:tcPr>
          <w:p w14:paraId="40CBF094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</w:tr>
      <w:tr w:rsidR="007445D3" w:rsidRPr="00572908" w14:paraId="14EF9CA8" w14:textId="77777777" w:rsidTr="007445D3">
        <w:trPr>
          <w:gridAfter w:val="4"/>
          <w:wAfter w:w="3444" w:type="dxa"/>
        </w:trPr>
        <w:tc>
          <w:tcPr>
            <w:tcW w:w="778" w:type="dxa"/>
            <w:shd w:val="clear" w:color="auto" w:fill="auto"/>
          </w:tcPr>
          <w:p w14:paraId="2814DF8E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14:paraId="43D10D59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4" w:type="dxa"/>
            <w:shd w:val="clear" w:color="auto" w:fill="auto"/>
          </w:tcPr>
          <w:p w14:paraId="45F9E31A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6" w:type="dxa"/>
            <w:shd w:val="clear" w:color="auto" w:fill="auto"/>
          </w:tcPr>
          <w:p w14:paraId="1E8A3922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14:paraId="37BE9B47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26" w:type="dxa"/>
            <w:shd w:val="clear" w:color="auto" w:fill="auto"/>
          </w:tcPr>
          <w:p w14:paraId="2657C90A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14:paraId="10C83ABC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3" w:type="dxa"/>
            <w:shd w:val="clear" w:color="auto" w:fill="auto"/>
          </w:tcPr>
          <w:p w14:paraId="6C81F751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3" w:type="dxa"/>
            <w:shd w:val="clear" w:color="auto" w:fill="auto"/>
          </w:tcPr>
          <w:p w14:paraId="50F9C108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6" w:type="dxa"/>
            <w:shd w:val="clear" w:color="auto" w:fill="auto"/>
          </w:tcPr>
          <w:p w14:paraId="186F2B3F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4" w:type="dxa"/>
            <w:shd w:val="clear" w:color="auto" w:fill="auto"/>
          </w:tcPr>
          <w:p w14:paraId="7BDAD378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7445D3" w:rsidRPr="00572908" w14:paraId="50D4EFE2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47598876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Подпрограмма «Наследие»</w:t>
            </w:r>
          </w:p>
        </w:tc>
      </w:tr>
      <w:tr w:rsidR="007445D3" w:rsidRPr="00572908" w14:paraId="65BF9F30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140382DA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мероприятие: «Развитие библиотечного дела»</w:t>
            </w:r>
          </w:p>
        </w:tc>
      </w:tr>
      <w:tr w:rsidR="007445D3" w:rsidRPr="00572908" w14:paraId="6B3C6468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034AE4E9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</w:tr>
      <w:tr w:rsidR="007445D3" w:rsidRPr="00572908" w14:paraId="11E15E26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06E4D89B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14566F3A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услуги по подключению к проекту ЛитРес: Библиотека электронных книг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52F5D165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3B6EFAEA" w14:textId="77777777" w:rsidR="007445D3" w:rsidRPr="00572908" w:rsidRDefault="007445D3" w:rsidP="003F2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экземпляров новых поступлений в фонд МБУ «Сампурская Центральная библиотека»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2B9CBA13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экземпля-ров</w:t>
            </w:r>
          </w:p>
        </w:tc>
        <w:tc>
          <w:tcPr>
            <w:tcW w:w="1626" w:type="dxa"/>
            <w:shd w:val="clear" w:color="auto" w:fill="auto"/>
          </w:tcPr>
          <w:p w14:paraId="369B474A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7E0ABA4B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14:paraId="7C99DC55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5A6AA48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5DF5A4E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74984D7B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603EE34F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0DE59207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B1FCF30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E5C4A90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5A56641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550B3B0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40A4C3E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0A1BB02E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14:paraId="63429D64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D9CE683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743F99E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65CC0DEB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006A1E2D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7A33FF6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CD9C0A4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8C05295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52CF37A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8853E86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ABC8528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1D4D075B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2F1FEDE6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6F66119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4F80666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1A1A5CE3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40F3116E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0214502F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054D884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2032332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D69FB39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5D78D2E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94FDE86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68189916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12B5DC1A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5C995A1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17E2692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5F9A63C9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2D57B615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7F06E1F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DBD67D6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6456F03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0C079B8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30A4116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B6FE080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3E048F74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50001FD8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FD27EFB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95E3109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6D8BF58B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0038CD77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8F0FC5A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00DCF6D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CDB746B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A0E1565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957AC71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37F4257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7420F4E5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2F5FE79C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D450D3D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D198E2A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486FB327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422B89B5" w14:textId="77777777" w:rsidTr="007445D3">
        <w:trPr>
          <w:gridAfter w:val="4"/>
          <w:wAfter w:w="3444" w:type="dxa"/>
          <w:trHeight w:val="244"/>
        </w:trPr>
        <w:tc>
          <w:tcPr>
            <w:tcW w:w="778" w:type="dxa"/>
            <w:vMerge/>
            <w:shd w:val="clear" w:color="auto" w:fill="auto"/>
          </w:tcPr>
          <w:p w14:paraId="1E2F1018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E89359A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0D9FE62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600BA3D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4F57852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815CA8A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3707E76D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45460B87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B350619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C37AE92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6F30E76F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6BAE718F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1B4EAC50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34353E72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Комплектование книжного фонда печатными изданиями МБУ «Сампурская Центральная библиотека»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79A97CE4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76294317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экземпляров новых поступлений в фонд МБУ «Сампурская Центральная библиотека» 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27FFCAC2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экземпля-ров</w:t>
            </w:r>
          </w:p>
        </w:tc>
        <w:tc>
          <w:tcPr>
            <w:tcW w:w="1626" w:type="dxa"/>
            <w:shd w:val="clear" w:color="auto" w:fill="auto"/>
          </w:tcPr>
          <w:p w14:paraId="1B1242A1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2692DF46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561,4</w:t>
            </w:r>
          </w:p>
        </w:tc>
        <w:tc>
          <w:tcPr>
            <w:tcW w:w="1243" w:type="dxa"/>
            <w:shd w:val="clear" w:color="auto" w:fill="auto"/>
          </w:tcPr>
          <w:p w14:paraId="6B8C5087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0FA2B8E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8659844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561,4</w:t>
            </w:r>
          </w:p>
        </w:tc>
        <w:tc>
          <w:tcPr>
            <w:tcW w:w="804" w:type="dxa"/>
            <w:shd w:val="clear" w:color="auto" w:fill="auto"/>
          </w:tcPr>
          <w:p w14:paraId="0C8F2C98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269063C0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E477532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667D329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81C971F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BDE6831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E4FD0CD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70A40BD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2F62344E" w14:textId="497F257D" w:rsidR="007445D3" w:rsidRPr="00572908" w:rsidRDefault="00917386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338,4</w:t>
            </w:r>
          </w:p>
        </w:tc>
        <w:tc>
          <w:tcPr>
            <w:tcW w:w="1243" w:type="dxa"/>
            <w:shd w:val="clear" w:color="auto" w:fill="auto"/>
          </w:tcPr>
          <w:p w14:paraId="657D5D2A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56C0361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BCA6206" w14:textId="4B28810B" w:rsidR="007445D3" w:rsidRPr="00572908" w:rsidRDefault="00917386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338,4</w:t>
            </w:r>
          </w:p>
        </w:tc>
        <w:tc>
          <w:tcPr>
            <w:tcW w:w="804" w:type="dxa"/>
            <w:shd w:val="clear" w:color="auto" w:fill="auto"/>
          </w:tcPr>
          <w:p w14:paraId="4E1F6C73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0F5EDF7D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0C4F8CC7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2D86178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22014C2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3C919FD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4F6CBA4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AEF060D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1EC818C3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43" w:type="dxa"/>
            <w:shd w:val="clear" w:color="auto" w:fill="auto"/>
          </w:tcPr>
          <w:p w14:paraId="7D6AA3DD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F1D49DF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1A7E221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04" w:type="dxa"/>
            <w:shd w:val="clear" w:color="auto" w:fill="auto"/>
          </w:tcPr>
          <w:p w14:paraId="409AD80A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214D8630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5B06872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BA3B36F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22770E1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E22537C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5E99DAE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E52E9C3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2DDEB79B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43" w:type="dxa"/>
            <w:shd w:val="clear" w:color="auto" w:fill="auto"/>
          </w:tcPr>
          <w:p w14:paraId="54368003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9D9D09A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42471CC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04" w:type="dxa"/>
            <w:shd w:val="clear" w:color="auto" w:fill="auto"/>
          </w:tcPr>
          <w:p w14:paraId="452E6E62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2EBBA6CD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6219816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1D443C2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738330F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20B882A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F737232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AF0D82E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34A24BC1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43" w:type="dxa"/>
            <w:shd w:val="clear" w:color="auto" w:fill="auto"/>
          </w:tcPr>
          <w:p w14:paraId="51410C72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7874961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C16F185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04" w:type="dxa"/>
            <w:shd w:val="clear" w:color="auto" w:fill="auto"/>
          </w:tcPr>
          <w:p w14:paraId="073C48A5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2ED3FAA7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FFADD89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611D386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4EC6DCE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D3D6588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76CE940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83D03BC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77C501B6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43" w:type="dxa"/>
            <w:shd w:val="clear" w:color="auto" w:fill="auto"/>
          </w:tcPr>
          <w:p w14:paraId="5BDF88B8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98CE060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C887B13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04" w:type="dxa"/>
            <w:shd w:val="clear" w:color="auto" w:fill="auto"/>
          </w:tcPr>
          <w:p w14:paraId="3AE64438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1717568A" w14:textId="77777777" w:rsidTr="007445D3">
        <w:trPr>
          <w:gridAfter w:val="4"/>
          <w:wAfter w:w="3444" w:type="dxa"/>
          <w:trHeight w:val="120"/>
        </w:trPr>
        <w:tc>
          <w:tcPr>
            <w:tcW w:w="778" w:type="dxa"/>
            <w:vMerge/>
            <w:shd w:val="clear" w:color="auto" w:fill="auto"/>
          </w:tcPr>
          <w:p w14:paraId="15439823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D30246B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AF2156F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42D00C4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D8336F1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DDFB04B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597AE092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43" w:type="dxa"/>
            <w:shd w:val="clear" w:color="auto" w:fill="auto"/>
          </w:tcPr>
          <w:p w14:paraId="5A062B23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9B1BF59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30686CE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04" w:type="dxa"/>
            <w:shd w:val="clear" w:color="auto" w:fill="auto"/>
          </w:tcPr>
          <w:p w14:paraId="5C6E85FE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1FE50027" w14:textId="77777777" w:rsidTr="007445D3">
        <w:trPr>
          <w:gridAfter w:val="4"/>
          <w:wAfter w:w="3444" w:type="dxa"/>
          <w:trHeight w:val="98"/>
        </w:trPr>
        <w:tc>
          <w:tcPr>
            <w:tcW w:w="778" w:type="dxa"/>
            <w:vMerge w:val="restart"/>
            <w:shd w:val="clear" w:color="auto" w:fill="auto"/>
          </w:tcPr>
          <w:p w14:paraId="755FA9DF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7204C3A0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поддержка отрасли культуры на модернизацию </w:t>
            </w: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библиотек в части комплектования книжных фондов библиотек муниципальных образований  государственных общедоступных библиотек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3BD1B574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МБУ «Сампурская Центральная библиотека» (получатель средств – </w:t>
            </w: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МБУ «Сампурская Центральная библиотека»)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772B055E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Количество экземпляров новых поступлений в фонд МБУ </w:t>
            </w: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«Сампурская Центральная библиотека»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4879EC5F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экземпляров</w:t>
            </w:r>
          </w:p>
        </w:tc>
        <w:tc>
          <w:tcPr>
            <w:tcW w:w="1626" w:type="dxa"/>
            <w:shd w:val="clear" w:color="auto" w:fill="auto"/>
          </w:tcPr>
          <w:p w14:paraId="086DD0DB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77F21AF3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</w:t>
            </w: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243" w:type="dxa"/>
            <w:shd w:val="clear" w:color="auto" w:fill="auto"/>
          </w:tcPr>
          <w:p w14:paraId="1E00E1BA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73" w:type="dxa"/>
            <w:shd w:val="clear" w:color="auto" w:fill="auto"/>
          </w:tcPr>
          <w:p w14:paraId="22E06361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66" w:type="dxa"/>
            <w:shd w:val="clear" w:color="auto" w:fill="auto"/>
          </w:tcPr>
          <w:p w14:paraId="15514CAB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04" w:type="dxa"/>
            <w:shd w:val="clear" w:color="auto" w:fill="auto"/>
          </w:tcPr>
          <w:p w14:paraId="6AF6FA16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40D551A9" w14:textId="77777777" w:rsidTr="007445D3">
        <w:trPr>
          <w:gridAfter w:val="4"/>
          <w:wAfter w:w="3444" w:type="dxa"/>
          <w:trHeight w:val="130"/>
        </w:trPr>
        <w:tc>
          <w:tcPr>
            <w:tcW w:w="778" w:type="dxa"/>
            <w:vMerge/>
            <w:shd w:val="clear" w:color="auto" w:fill="auto"/>
          </w:tcPr>
          <w:p w14:paraId="2F4389D9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D0C0DB7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277150C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D6F58F6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3B4828E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F012301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29A8B7A7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43" w:type="dxa"/>
            <w:shd w:val="clear" w:color="auto" w:fill="auto"/>
          </w:tcPr>
          <w:p w14:paraId="489A56C9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73" w:type="dxa"/>
            <w:shd w:val="clear" w:color="auto" w:fill="auto"/>
          </w:tcPr>
          <w:p w14:paraId="6400440B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66" w:type="dxa"/>
            <w:shd w:val="clear" w:color="auto" w:fill="auto"/>
          </w:tcPr>
          <w:p w14:paraId="793F50D4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04" w:type="dxa"/>
            <w:shd w:val="clear" w:color="auto" w:fill="auto"/>
          </w:tcPr>
          <w:p w14:paraId="0D0CD85E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4CED4719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52AA8D1F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3F4B819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E478F1F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A4A4B6F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F3CE3DA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DFDE5B5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30621D7B" w14:textId="77777777" w:rsidR="007445D3" w:rsidRPr="00572908" w:rsidRDefault="007445D3" w:rsidP="0099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43" w:type="dxa"/>
            <w:shd w:val="clear" w:color="auto" w:fill="auto"/>
          </w:tcPr>
          <w:p w14:paraId="3F11D186" w14:textId="77777777" w:rsidR="007445D3" w:rsidRPr="00572908" w:rsidRDefault="007445D3" w:rsidP="0099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73" w:type="dxa"/>
            <w:shd w:val="clear" w:color="auto" w:fill="auto"/>
          </w:tcPr>
          <w:p w14:paraId="299FD35A" w14:textId="77777777" w:rsidR="007445D3" w:rsidRPr="00572908" w:rsidRDefault="007445D3" w:rsidP="0099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66" w:type="dxa"/>
            <w:shd w:val="clear" w:color="auto" w:fill="auto"/>
          </w:tcPr>
          <w:p w14:paraId="737BFD15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04" w:type="dxa"/>
            <w:shd w:val="clear" w:color="auto" w:fill="auto"/>
          </w:tcPr>
          <w:p w14:paraId="76A90337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598A7BE1" w14:textId="77777777" w:rsidTr="007445D3">
        <w:trPr>
          <w:gridAfter w:val="4"/>
          <w:wAfter w:w="3444" w:type="dxa"/>
          <w:trHeight w:val="159"/>
        </w:trPr>
        <w:tc>
          <w:tcPr>
            <w:tcW w:w="778" w:type="dxa"/>
            <w:vMerge/>
            <w:shd w:val="clear" w:color="auto" w:fill="auto"/>
          </w:tcPr>
          <w:p w14:paraId="45CD5622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16E3E33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D55214A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5EAE9FA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01EEA59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D111999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640FBE13" w14:textId="77777777" w:rsidR="007445D3" w:rsidRPr="00572908" w:rsidRDefault="007445D3" w:rsidP="0099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43" w:type="dxa"/>
            <w:shd w:val="clear" w:color="auto" w:fill="auto"/>
          </w:tcPr>
          <w:p w14:paraId="4AFBC148" w14:textId="77777777" w:rsidR="007445D3" w:rsidRPr="00572908" w:rsidRDefault="007445D3" w:rsidP="0099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73" w:type="dxa"/>
            <w:shd w:val="clear" w:color="auto" w:fill="auto"/>
          </w:tcPr>
          <w:p w14:paraId="3732D3F4" w14:textId="77777777" w:rsidR="007445D3" w:rsidRPr="00572908" w:rsidRDefault="007445D3" w:rsidP="0099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66" w:type="dxa"/>
            <w:shd w:val="clear" w:color="auto" w:fill="auto"/>
          </w:tcPr>
          <w:p w14:paraId="33FA0797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04" w:type="dxa"/>
            <w:shd w:val="clear" w:color="auto" w:fill="auto"/>
          </w:tcPr>
          <w:p w14:paraId="1A01FE6E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78AC8832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30BF503D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6760469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893F839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FA698DF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54367A6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5EC0D78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4BCD76FB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243" w:type="dxa"/>
            <w:shd w:val="clear" w:color="auto" w:fill="auto"/>
          </w:tcPr>
          <w:p w14:paraId="245A527A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3" w:type="dxa"/>
            <w:shd w:val="clear" w:color="auto" w:fill="auto"/>
          </w:tcPr>
          <w:p w14:paraId="381ADD40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166" w:type="dxa"/>
            <w:shd w:val="clear" w:color="auto" w:fill="auto"/>
          </w:tcPr>
          <w:p w14:paraId="79A6AC4D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04" w:type="dxa"/>
            <w:shd w:val="clear" w:color="auto" w:fill="auto"/>
          </w:tcPr>
          <w:p w14:paraId="0A2CEDD4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41BE8CC8" w14:textId="77777777" w:rsidTr="007445D3">
        <w:trPr>
          <w:gridAfter w:val="4"/>
          <w:wAfter w:w="3444" w:type="dxa"/>
          <w:trHeight w:val="109"/>
        </w:trPr>
        <w:tc>
          <w:tcPr>
            <w:tcW w:w="778" w:type="dxa"/>
            <w:vMerge/>
            <w:shd w:val="clear" w:color="auto" w:fill="auto"/>
          </w:tcPr>
          <w:p w14:paraId="0DF1F07C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5A38484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D1F69A9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9254A96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6AB66A9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88E3923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2332C218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243" w:type="dxa"/>
            <w:shd w:val="clear" w:color="auto" w:fill="auto"/>
          </w:tcPr>
          <w:p w14:paraId="6D4CC60B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3" w:type="dxa"/>
            <w:shd w:val="clear" w:color="auto" w:fill="auto"/>
          </w:tcPr>
          <w:p w14:paraId="35567E18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166" w:type="dxa"/>
            <w:shd w:val="clear" w:color="auto" w:fill="auto"/>
          </w:tcPr>
          <w:p w14:paraId="52304059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04" w:type="dxa"/>
            <w:shd w:val="clear" w:color="auto" w:fill="auto"/>
          </w:tcPr>
          <w:p w14:paraId="20218A2C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41ECF703" w14:textId="77777777" w:rsidTr="007445D3">
        <w:trPr>
          <w:gridAfter w:val="4"/>
          <w:wAfter w:w="3444" w:type="dxa"/>
          <w:trHeight w:val="1545"/>
        </w:trPr>
        <w:tc>
          <w:tcPr>
            <w:tcW w:w="778" w:type="dxa"/>
            <w:vMerge/>
            <w:shd w:val="clear" w:color="auto" w:fill="auto"/>
          </w:tcPr>
          <w:p w14:paraId="462BA37B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32B82D3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74683AA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735CE46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6373224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E8B5955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32EEEBF2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243" w:type="dxa"/>
            <w:shd w:val="clear" w:color="auto" w:fill="auto"/>
          </w:tcPr>
          <w:p w14:paraId="12DE6321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3" w:type="dxa"/>
            <w:shd w:val="clear" w:color="auto" w:fill="auto"/>
          </w:tcPr>
          <w:p w14:paraId="788DB603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166" w:type="dxa"/>
            <w:shd w:val="clear" w:color="auto" w:fill="auto"/>
          </w:tcPr>
          <w:p w14:paraId="6F8C86CD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04" w:type="dxa"/>
            <w:shd w:val="clear" w:color="auto" w:fill="auto"/>
          </w:tcPr>
          <w:p w14:paraId="7D1C4E18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346D1353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3ACD1784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690BEC3B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</w:t>
            </w:r>
          </w:p>
          <w:p w14:paraId="09728601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 всероссийской акции </w:t>
            </w:r>
          </w:p>
          <w:p w14:paraId="098B7D6D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поддержку чтения «Библионочь»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475786C1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03D970E2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</w:t>
            </w:r>
          </w:p>
          <w:p w14:paraId="47CC4E9D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 всероссийской акции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03F0C5F0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46E6470D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0B40A6C7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43" w:type="dxa"/>
            <w:shd w:val="clear" w:color="auto" w:fill="auto"/>
          </w:tcPr>
          <w:p w14:paraId="4A4AC6BB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1B6D4BE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E0C4A93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04" w:type="dxa"/>
            <w:shd w:val="clear" w:color="auto" w:fill="auto"/>
          </w:tcPr>
          <w:p w14:paraId="4895C32B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1E405F89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78B34A9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2702B9D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445CEF1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520FA7F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D36B938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76C8670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296E6283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43" w:type="dxa"/>
            <w:shd w:val="clear" w:color="auto" w:fill="auto"/>
          </w:tcPr>
          <w:p w14:paraId="0AC5FDAE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8A1B7A0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F0E76E7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04" w:type="dxa"/>
            <w:shd w:val="clear" w:color="auto" w:fill="auto"/>
          </w:tcPr>
          <w:p w14:paraId="08F4467A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271E6DC0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269DBA80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C088F07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F63C0CE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0E880B1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29DE8AF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EF44816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1C7E248C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43" w:type="dxa"/>
            <w:shd w:val="clear" w:color="auto" w:fill="auto"/>
          </w:tcPr>
          <w:p w14:paraId="2E4CDD50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5D3005B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AC1890A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04" w:type="dxa"/>
            <w:shd w:val="clear" w:color="auto" w:fill="auto"/>
          </w:tcPr>
          <w:p w14:paraId="0DB30047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2E65501B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5651CF1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3141A40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53FD4C7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CD2B3BB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A45D3D2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3DBCC52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123A4600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43" w:type="dxa"/>
            <w:shd w:val="clear" w:color="auto" w:fill="auto"/>
          </w:tcPr>
          <w:p w14:paraId="609C2A2A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20A87FD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90FE2FB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04" w:type="dxa"/>
            <w:shd w:val="clear" w:color="auto" w:fill="auto"/>
          </w:tcPr>
          <w:p w14:paraId="01838A82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6369E655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FBEDC18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80E8A94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0E729C1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F39B0B8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33D7A5A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88BC41C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34EF31DA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43" w:type="dxa"/>
            <w:shd w:val="clear" w:color="auto" w:fill="auto"/>
          </w:tcPr>
          <w:p w14:paraId="57583D34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F30D8E4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FFD9D56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04" w:type="dxa"/>
            <w:shd w:val="clear" w:color="auto" w:fill="auto"/>
          </w:tcPr>
          <w:p w14:paraId="7F89C57A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3BE31877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0B64562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B90C022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B2791D3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8120B57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749F194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AC5A6F5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0BA3104D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43" w:type="dxa"/>
            <w:shd w:val="clear" w:color="auto" w:fill="auto"/>
          </w:tcPr>
          <w:p w14:paraId="09B500DD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FEEDC2C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981858A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04" w:type="dxa"/>
            <w:shd w:val="clear" w:color="auto" w:fill="auto"/>
          </w:tcPr>
          <w:p w14:paraId="48ECB4DB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00ADA867" w14:textId="77777777" w:rsidTr="007445D3">
        <w:trPr>
          <w:gridAfter w:val="4"/>
          <w:wAfter w:w="3444" w:type="dxa"/>
          <w:trHeight w:val="179"/>
        </w:trPr>
        <w:tc>
          <w:tcPr>
            <w:tcW w:w="778" w:type="dxa"/>
            <w:vMerge/>
            <w:shd w:val="clear" w:color="auto" w:fill="auto"/>
          </w:tcPr>
          <w:p w14:paraId="122E5E15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7DBFEBC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DC82120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1ABB69F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389BE1E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64F3BE5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58B9A678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43" w:type="dxa"/>
            <w:shd w:val="clear" w:color="auto" w:fill="auto"/>
          </w:tcPr>
          <w:p w14:paraId="6534212F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BE9EEE1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87DE94E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04" w:type="dxa"/>
            <w:shd w:val="clear" w:color="auto" w:fill="auto"/>
          </w:tcPr>
          <w:p w14:paraId="116C3EB0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25BD9E57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21222F51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377DFD3C" w14:textId="77777777" w:rsidR="007445D3" w:rsidRPr="00572908" w:rsidRDefault="007445D3" w:rsidP="0006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</w:t>
            </w:r>
          </w:p>
          <w:p w14:paraId="7768BEB9" w14:textId="77777777" w:rsidR="007445D3" w:rsidRPr="00572908" w:rsidRDefault="007445D3" w:rsidP="0006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(оказание услуг) муниципального бюджетного учреждения в области библиотечного дела (МБУ «Сампурская Центральная библиотека»)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0869B227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59E427DB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посещений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20D9E469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626" w:type="dxa"/>
            <w:shd w:val="clear" w:color="auto" w:fill="auto"/>
          </w:tcPr>
          <w:p w14:paraId="621C608A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75B08A83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5531,3</w:t>
            </w:r>
          </w:p>
        </w:tc>
        <w:tc>
          <w:tcPr>
            <w:tcW w:w="1243" w:type="dxa"/>
            <w:shd w:val="clear" w:color="auto" w:fill="auto"/>
          </w:tcPr>
          <w:p w14:paraId="10BEB183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EACB40B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28418CF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5531,3</w:t>
            </w:r>
          </w:p>
        </w:tc>
        <w:tc>
          <w:tcPr>
            <w:tcW w:w="804" w:type="dxa"/>
            <w:shd w:val="clear" w:color="auto" w:fill="auto"/>
          </w:tcPr>
          <w:p w14:paraId="60B89F21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7445D3" w:rsidRPr="00572908" w14:paraId="2AFD68DE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67031EA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937D4B2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DE77FB6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51B5B29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584F90D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9535AAB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5DC9F7CF" w14:textId="7D8FC627" w:rsidR="007445D3" w:rsidRPr="00572908" w:rsidRDefault="00917386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6380,2</w:t>
            </w:r>
          </w:p>
        </w:tc>
        <w:tc>
          <w:tcPr>
            <w:tcW w:w="1243" w:type="dxa"/>
            <w:shd w:val="clear" w:color="auto" w:fill="auto"/>
          </w:tcPr>
          <w:p w14:paraId="2834A80D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71FCB20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9C03A47" w14:textId="031CD7BD" w:rsidR="007445D3" w:rsidRPr="00572908" w:rsidRDefault="00917386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6380,2</w:t>
            </w:r>
          </w:p>
        </w:tc>
        <w:tc>
          <w:tcPr>
            <w:tcW w:w="804" w:type="dxa"/>
            <w:shd w:val="clear" w:color="auto" w:fill="auto"/>
          </w:tcPr>
          <w:p w14:paraId="0E88A3B7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633ADE56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6ACC7C4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D78901B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53D36D8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86DF0E9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CBFD876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6DFFB17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59B05B20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5580,1</w:t>
            </w:r>
          </w:p>
        </w:tc>
        <w:tc>
          <w:tcPr>
            <w:tcW w:w="1243" w:type="dxa"/>
            <w:shd w:val="clear" w:color="auto" w:fill="auto"/>
          </w:tcPr>
          <w:p w14:paraId="5DA4B630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2EE27EE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57E9CCB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5580,1</w:t>
            </w:r>
          </w:p>
        </w:tc>
        <w:tc>
          <w:tcPr>
            <w:tcW w:w="804" w:type="dxa"/>
            <w:shd w:val="clear" w:color="auto" w:fill="auto"/>
          </w:tcPr>
          <w:p w14:paraId="7551EE96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479A2728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4706E2B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83F5B29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199112E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834F106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20F2875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A8FC999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2935DC28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5580,1</w:t>
            </w:r>
          </w:p>
        </w:tc>
        <w:tc>
          <w:tcPr>
            <w:tcW w:w="1243" w:type="dxa"/>
            <w:shd w:val="clear" w:color="auto" w:fill="auto"/>
          </w:tcPr>
          <w:p w14:paraId="124BC1C0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F54A6B5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D8C644A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5580,1</w:t>
            </w:r>
          </w:p>
        </w:tc>
        <w:tc>
          <w:tcPr>
            <w:tcW w:w="804" w:type="dxa"/>
            <w:shd w:val="clear" w:color="auto" w:fill="auto"/>
          </w:tcPr>
          <w:p w14:paraId="3DF05282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4F99BC69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FDD12E0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F2A2A69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FA9F4E7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6253E4C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DD3D788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30041CB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3BE8C3DD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5531,3</w:t>
            </w:r>
          </w:p>
        </w:tc>
        <w:tc>
          <w:tcPr>
            <w:tcW w:w="1243" w:type="dxa"/>
            <w:shd w:val="clear" w:color="auto" w:fill="auto"/>
          </w:tcPr>
          <w:p w14:paraId="6BAEDB30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E1BB27B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79ADDD7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5531,3</w:t>
            </w:r>
          </w:p>
        </w:tc>
        <w:tc>
          <w:tcPr>
            <w:tcW w:w="804" w:type="dxa"/>
            <w:shd w:val="clear" w:color="auto" w:fill="auto"/>
          </w:tcPr>
          <w:p w14:paraId="0B3D740D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2B43971A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7DDEFFE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84CDA08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755614A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1821B70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763836F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FB61ACF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282F36BD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5531,3</w:t>
            </w:r>
          </w:p>
        </w:tc>
        <w:tc>
          <w:tcPr>
            <w:tcW w:w="1243" w:type="dxa"/>
            <w:shd w:val="clear" w:color="auto" w:fill="auto"/>
          </w:tcPr>
          <w:p w14:paraId="3653CBB3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7BA601A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405A9A0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5531,3</w:t>
            </w:r>
          </w:p>
        </w:tc>
        <w:tc>
          <w:tcPr>
            <w:tcW w:w="804" w:type="dxa"/>
            <w:shd w:val="clear" w:color="auto" w:fill="auto"/>
          </w:tcPr>
          <w:p w14:paraId="78493357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6EB8D084" w14:textId="77777777" w:rsidTr="007445D3">
        <w:trPr>
          <w:gridAfter w:val="4"/>
          <w:wAfter w:w="3444" w:type="dxa"/>
          <w:trHeight w:val="231"/>
        </w:trPr>
        <w:tc>
          <w:tcPr>
            <w:tcW w:w="778" w:type="dxa"/>
            <w:vMerge/>
            <w:shd w:val="clear" w:color="auto" w:fill="auto"/>
          </w:tcPr>
          <w:p w14:paraId="5B089C15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458B116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98E8292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B33CBF8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D24B406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41B163C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6E30BD48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5531,3</w:t>
            </w:r>
          </w:p>
        </w:tc>
        <w:tc>
          <w:tcPr>
            <w:tcW w:w="1243" w:type="dxa"/>
            <w:shd w:val="clear" w:color="auto" w:fill="auto"/>
          </w:tcPr>
          <w:p w14:paraId="5EDA69EB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C1E3276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D82CDC2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5531,3</w:t>
            </w:r>
          </w:p>
        </w:tc>
        <w:tc>
          <w:tcPr>
            <w:tcW w:w="804" w:type="dxa"/>
            <w:shd w:val="clear" w:color="auto" w:fill="auto"/>
          </w:tcPr>
          <w:p w14:paraId="0E1C4CBE" w14:textId="77777777" w:rsidR="007445D3" w:rsidRPr="00572908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461160DC" w14:textId="77777777" w:rsidTr="007445D3">
        <w:tc>
          <w:tcPr>
            <w:tcW w:w="15417" w:type="dxa"/>
            <w:gridSpan w:val="12"/>
            <w:shd w:val="clear" w:color="auto" w:fill="auto"/>
          </w:tcPr>
          <w:p w14:paraId="012321A9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мероприятие: «Обеспечение мер социальной поддержки отдельных категорий граждан, работающих в сельской местности и рабочих поселках»</w:t>
            </w:r>
          </w:p>
        </w:tc>
        <w:tc>
          <w:tcPr>
            <w:tcW w:w="1139" w:type="dxa"/>
          </w:tcPr>
          <w:p w14:paraId="0D928DAF" w14:textId="77777777" w:rsidR="007445D3" w:rsidRPr="00572908" w:rsidRDefault="007445D3" w:rsidP="001D5B69"/>
        </w:tc>
        <w:tc>
          <w:tcPr>
            <w:tcW w:w="1139" w:type="dxa"/>
            <w:shd w:val="clear" w:color="auto" w:fill="auto"/>
          </w:tcPr>
          <w:p w14:paraId="4A522167" w14:textId="77777777" w:rsidR="007445D3" w:rsidRPr="00572908" w:rsidRDefault="007445D3" w:rsidP="001D5B69"/>
        </w:tc>
        <w:tc>
          <w:tcPr>
            <w:tcW w:w="1139" w:type="dxa"/>
            <w:shd w:val="clear" w:color="auto" w:fill="auto"/>
          </w:tcPr>
          <w:p w14:paraId="4BD85A6A" w14:textId="77777777" w:rsidR="007445D3" w:rsidRPr="00572908" w:rsidRDefault="007445D3" w:rsidP="001D5B69"/>
        </w:tc>
      </w:tr>
      <w:tr w:rsidR="007445D3" w:rsidRPr="00572908" w14:paraId="7D31FDB7" w14:textId="77777777" w:rsidTr="007445D3">
        <w:trPr>
          <w:gridAfter w:val="4"/>
          <w:wAfter w:w="3444" w:type="dxa"/>
          <w:trHeight w:val="195"/>
        </w:trPr>
        <w:tc>
          <w:tcPr>
            <w:tcW w:w="778" w:type="dxa"/>
            <w:vMerge w:val="restart"/>
            <w:shd w:val="clear" w:color="auto" w:fill="auto"/>
          </w:tcPr>
          <w:p w14:paraId="23BDB549" w14:textId="1F29054C" w:rsidR="007445D3" w:rsidRPr="00572908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451D5A"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3FE0716F" w14:textId="77777777" w:rsidR="007445D3" w:rsidRPr="00572908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Ежемесячная денежная выплата на обеспечение мер социальной поддержки отдельных категорий граждан, работающих в сельской местности и рабочих поселках 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206C86D8" w14:textId="77777777" w:rsidR="007445D3" w:rsidRPr="00572908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7E7DC5EF" w14:textId="77777777" w:rsidR="007445D3" w:rsidRPr="00572908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3A1F6E3E" w14:textId="77777777" w:rsidR="007445D3" w:rsidRPr="00572908" w:rsidRDefault="007445D3" w:rsidP="001D5B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  <w:p w14:paraId="62D50348" w14:textId="77777777" w:rsidR="007445D3" w:rsidRPr="00572908" w:rsidRDefault="007445D3" w:rsidP="001D5B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0EBDB4B" w14:textId="77777777" w:rsidR="007445D3" w:rsidRPr="00572908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13488292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3" w:type="dxa"/>
            <w:shd w:val="clear" w:color="auto" w:fill="auto"/>
          </w:tcPr>
          <w:p w14:paraId="5FC5E8F6" w14:textId="77777777" w:rsidR="007445D3" w:rsidRPr="00572908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68721F9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6" w:type="dxa"/>
            <w:shd w:val="clear" w:color="auto" w:fill="auto"/>
          </w:tcPr>
          <w:p w14:paraId="492F29EB" w14:textId="77777777" w:rsidR="007445D3" w:rsidRPr="00572908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167FBC2" w14:textId="77777777" w:rsidR="007445D3" w:rsidRPr="00572908" w:rsidRDefault="007445D3" w:rsidP="001D5B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68B86FB9" w14:textId="77777777" w:rsidTr="007445D3">
        <w:trPr>
          <w:gridAfter w:val="4"/>
          <w:wAfter w:w="3444" w:type="dxa"/>
          <w:trHeight w:val="249"/>
        </w:trPr>
        <w:tc>
          <w:tcPr>
            <w:tcW w:w="778" w:type="dxa"/>
            <w:vMerge/>
            <w:shd w:val="clear" w:color="auto" w:fill="auto"/>
          </w:tcPr>
          <w:p w14:paraId="01DF572F" w14:textId="77777777" w:rsidR="007445D3" w:rsidRPr="00572908" w:rsidRDefault="007445D3" w:rsidP="00803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02069BB" w14:textId="77777777" w:rsidR="007445D3" w:rsidRPr="00572908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6852BF7" w14:textId="77777777" w:rsidR="007445D3" w:rsidRPr="00572908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DF4650A" w14:textId="77777777" w:rsidR="007445D3" w:rsidRPr="00572908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3D52753" w14:textId="77777777" w:rsidR="007445D3" w:rsidRPr="00572908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35243D7" w14:textId="77777777" w:rsidR="007445D3" w:rsidRPr="00572908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26015AC9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169,8</w:t>
            </w:r>
          </w:p>
        </w:tc>
        <w:tc>
          <w:tcPr>
            <w:tcW w:w="1243" w:type="dxa"/>
            <w:shd w:val="clear" w:color="auto" w:fill="auto"/>
          </w:tcPr>
          <w:p w14:paraId="1D049608" w14:textId="77777777" w:rsidR="007445D3" w:rsidRPr="00572908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3FC6F8C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169,8</w:t>
            </w:r>
          </w:p>
        </w:tc>
        <w:tc>
          <w:tcPr>
            <w:tcW w:w="1166" w:type="dxa"/>
            <w:shd w:val="clear" w:color="auto" w:fill="auto"/>
          </w:tcPr>
          <w:p w14:paraId="16502202" w14:textId="77777777" w:rsidR="007445D3" w:rsidRPr="00572908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B355988" w14:textId="77777777" w:rsidR="007445D3" w:rsidRPr="00572908" w:rsidRDefault="007445D3" w:rsidP="00803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7D4ACB3A" w14:textId="77777777" w:rsidTr="007445D3">
        <w:trPr>
          <w:gridAfter w:val="4"/>
          <w:wAfter w:w="3444" w:type="dxa"/>
          <w:trHeight w:val="195"/>
        </w:trPr>
        <w:tc>
          <w:tcPr>
            <w:tcW w:w="778" w:type="dxa"/>
            <w:vMerge/>
            <w:shd w:val="clear" w:color="auto" w:fill="auto"/>
          </w:tcPr>
          <w:p w14:paraId="06A30AB1" w14:textId="77777777" w:rsidR="007445D3" w:rsidRPr="00572908" w:rsidRDefault="007445D3" w:rsidP="00803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7DDCCCB" w14:textId="77777777" w:rsidR="007445D3" w:rsidRPr="00572908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3064CD4" w14:textId="77777777" w:rsidR="007445D3" w:rsidRPr="00572908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3BE4CFD" w14:textId="77777777" w:rsidR="007445D3" w:rsidRPr="00572908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69C55EF" w14:textId="77777777" w:rsidR="007445D3" w:rsidRPr="00572908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6998B5D" w14:textId="77777777" w:rsidR="007445D3" w:rsidRPr="00572908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5B844AF2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169,8</w:t>
            </w:r>
          </w:p>
        </w:tc>
        <w:tc>
          <w:tcPr>
            <w:tcW w:w="1243" w:type="dxa"/>
            <w:shd w:val="clear" w:color="auto" w:fill="auto"/>
          </w:tcPr>
          <w:p w14:paraId="7D3C0FC9" w14:textId="77777777" w:rsidR="007445D3" w:rsidRPr="00572908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436851D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169,8</w:t>
            </w:r>
          </w:p>
        </w:tc>
        <w:tc>
          <w:tcPr>
            <w:tcW w:w="1166" w:type="dxa"/>
            <w:shd w:val="clear" w:color="auto" w:fill="auto"/>
          </w:tcPr>
          <w:p w14:paraId="3A9D5D03" w14:textId="77777777" w:rsidR="007445D3" w:rsidRPr="00572908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2060DC3" w14:textId="77777777" w:rsidR="007445D3" w:rsidRPr="00572908" w:rsidRDefault="007445D3" w:rsidP="00803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2FAFE34B" w14:textId="77777777" w:rsidTr="007445D3">
        <w:trPr>
          <w:gridAfter w:val="4"/>
          <w:wAfter w:w="3444" w:type="dxa"/>
          <w:trHeight w:val="99"/>
        </w:trPr>
        <w:tc>
          <w:tcPr>
            <w:tcW w:w="778" w:type="dxa"/>
            <w:vMerge/>
            <w:shd w:val="clear" w:color="auto" w:fill="auto"/>
          </w:tcPr>
          <w:p w14:paraId="396364A9" w14:textId="77777777" w:rsidR="007445D3" w:rsidRPr="00572908" w:rsidRDefault="007445D3" w:rsidP="00803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5197326" w14:textId="77777777" w:rsidR="007445D3" w:rsidRPr="00572908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C6344C9" w14:textId="77777777" w:rsidR="007445D3" w:rsidRPr="00572908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7528D89" w14:textId="77777777" w:rsidR="007445D3" w:rsidRPr="00572908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50CBBA7" w14:textId="77777777" w:rsidR="007445D3" w:rsidRPr="00572908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487CB50" w14:textId="77777777" w:rsidR="007445D3" w:rsidRPr="00572908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288F8724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169,8</w:t>
            </w:r>
          </w:p>
        </w:tc>
        <w:tc>
          <w:tcPr>
            <w:tcW w:w="1243" w:type="dxa"/>
            <w:shd w:val="clear" w:color="auto" w:fill="auto"/>
          </w:tcPr>
          <w:p w14:paraId="25404A12" w14:textId="77777777" w:rsidR="007445D3" w:rsidRPr="00572908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E664DC9" w14:textId="77777777" w:rsidR="007445D3" w:rsidRPr="00572908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169,8</w:t>
            </w:r>
          </w:p>
        </w:tc>
        <w:tc>
          <w:tcPr>
            <w:tcW w:w="1166" w:type="dxa"/>
            <w:shd w:val="clear" w:color="auto" w:fill="auto"/>
          </w:tcPr>
          <w:p w14:paraId="25C2E92B" w14:textId="77777777" w:rsidR="007445D3" w:rsidRPr="00572908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177E599" w14:textId="77777777" w:rsidR="007445D3" w:rsidRPr="00572908" w:rsidRDefault="007445D3" w:rsidP="00803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418049A3" w14:textId="77777777" w:rsidTr="007445D3">
        <w:trPr>
          <w:gridAfter w:val="4"/>
          <w:wAfter w:w="3444" w:type="dxa"/>
          <w:trHeight w:val="166"/>
        </w:trPr>
        <w:tc>
          <w:tcPr>
            <w:tcW w:w="778" w:type="dxa"/>
            <w:vMerge/>
            <w:shd w:val="clear" w:color="auto" w:fill="auto"/>
          </w:tcPr>
          <w:p w14:paraId="09AF7D61" w14:textId="77777777" w:rsidR="007445D3" w:rsidRPr="00572908" w:rsidRDefault="007445D3" w:rsidP="001D5B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C69B081" w14:textId="77777777" w:rsidR="007445D3" w:rsidRPr="00572908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DA51C87" w14:textId="77777777" w:rsidR="007445D3" w:rsidRPr="00572908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24454CF" w14:textId="77777777" w:rsidR="007445D3" w:rsidRPr="00572908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2768D73" w14:textId="77777777" w:rsidR="007445D3" w:rsidRPr="00572908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91D3F2E" w14:textId="77777777" w:rsidR="007445D3" w:rsidRPr="00572908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520DAFB6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164,5</w:t>
            </w:r>
          </w:p>
        </w:tc>
        <w:tc>
          <w:tcPr>
            <w:tcW w:w="1243" w:type="dxa"/>
            <w:shd w:val="clear" w:color="auto" w:fill="auto"/>
          </w:tcPr>
          <w:p w14:paraId="721AB773" w14:textId="77777777" w:rsidR="007445D3" w:rsidRPr="00572908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5FCAAEC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164,5</w:t>
            </w:r>
          </w:p>
        </w:tc>
        <w:tc>
          <w:tcPr>
            <w:tcW w:w="1166" w:type="dxa"/>
            <w:shd w:val="clear" w:color="auto" w:fill="auto"/>
          </w:tcPr>
          <w:p w14:paraId="4935C1D4" w14:textId="77777777" w:rsidR="007445D3" w:rsidRPr="00572908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E59AE4B" w14:textId="77777777" w:rsidR="007445D3" w:rsidRPr="00572908" w:rsidRDefault="007445D3" w:rsidP="001D5B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76FC5B5E" w14:textId="77777777" w:rsidTr="007445D3">
        <w:trPr>
          <w:gridAfter w:val="4"/>
          <w:wAfter w:w="3444" w:type="dxa"/>
          <w:trHeight w:val="178"/>
        </w:trPr>
        <w:tc>
          <w:tcPr>
            <w:tcW w:w="778" w:type="dxa"/>
            <w:vMerge/>
            <w:shd w:val="clear" w:color="auto" w:fill="auto"/>
          </w:tcPr>
          <w:p w14:paraId="7195DC9C" w14:textId="77777777" w:rsidR="007445D3" w:rsidRPr="00572908" w:rsidRDefault="007445D3" w:rsidP="001D5B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D3D4A2E" w14:textId="77777777" w:rsidR="007445D3" w:rsidRPr="00572908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35383C7" w14:textId="77777777" w:rsidR="007445D3" w:rsidRPr="00572908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5F3448E" w14:textId="77777777" w:rsidR="007445D3" w:rsidRPr="00572908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099DE92" w14:textId="77777777" w:rsidR="007445D3" w:rsidRPr="00572908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9FC387E" w14:textId="77777777" w:rsidR="007445D3" w:rsidRPr="00572908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6C100F1D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164,5</w:t>
            </w:r>
          </w:p>
        </w:tc>
        <w:tc>
          <w:tcPr>
            <w:tcW w:w="1243" w:type="dxa"/>
            <w:shd w:val="clear" w:color="auto" w:fill="auto"/>
          </w:tcPr>
          <w:p w14:paraId="3F20C778" w14:textId="77777777" w:rsidR="007445D3" w:rsidRPr="00572908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7910ADA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164,5</w:t>
            </w:r>
          </w:p>
        </w:tc>
        <w:tc>
          <w:tcPr>
            <w:tcW w:w="1166" w:type="dxa"/>
            <w:shd w:val="clear" w:color="auto" w:fill="auto"/>
          </w:tcPr>
          <w:p w14:paraId="425A393E" w14:textId="77777777" w:rsidR="007445D3" w:rsidRPr="00572908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A52D685" w14:textId="77777777" w:rsidR="007445D3" w:rsidRPr="00572908" w:rsidRDefault="007445D3" w:rsidP="001D5B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25920FCA" w14:textId="77777777" w:rsidTr="007445D3">
        <w:trPr>
          <w:gridAfter w:val="4"/>
          <w:wAfter w:w="3444" w:type="dxa"/>
          <w:trHeight w:val="272"/>
        </w:trPr>
        <w:tc>
          <w:tcPr>
            <w:tcW w:w="778" w:type="dxa"/>
            <w:vMerge/>
            <w:shd w:val="clear" w:color="auto" w:fill="auto"/>
          </w:tcPr>
          <w:p w14:paraId="4A4A280C" w14:textId="77777777" w:rsidR="007445D3" w:rsidRPr="00572908" w:rsidRDefault="007445D3" w:rsidP="001D5B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9EF3ACA" w14:textId="77777777" w:rsidR="007445D3" w:rsidRPr="00572908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9AF167A" w14:textId="77777777" w:rsidR="007445D3" w:rsidRPr="00572908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CFDF78D" w14:textId="77777777" w:rsidR="007445D3" w:rsidRPr="00572908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60E9CA9" w14:textId="77777777" w:rsidR="007445D3" w:rsidRPr="00572908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99CE154" w14:textId="77777777" w:rsidR="007445D3" w:rsidRPr="00572908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627D1680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164,5</w:t>
            </w:r>
          </w:p>
        </w:tc>
        <w:tc>
          <w:tcPr>
            <w:tcW w:w="1243" w:type="dxa"/>
            <w:shd w:val="clear" w:color="auto" w:fill="auto"/>
          </w:tcPr>
          <w:p w14:paraId="73D5152C" w14:textId="77777777" w:rsidR="007445D3" w:rsidRPr="00572908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09A2FAC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164,5</w:t>
            </w:r>
          </w:p>
        </w:tc>
        <w:tc>
          <w:tcPr>
            <w:tcW w:w="1166" w:type="dxa"/>
            <w:shd w:val="clear" w:color="auto" w:fill="auto"/>
          </w:tcPr>
          <w:p w14:paraId="4623A889" w14:textId="77777777" w:rsidR="007445D3" w:rsidRPr="00572908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1055B72" w14:textId="77777777" w:rsidR="007445D3" w:rsidRPr="00572908" w:rsidRDefault="007445D3" w:rsidP="001D5B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6206F553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6F747705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мероприятие: «Развитие архивного дела»</w:t>
            </w:r>
          </w:p>
        </w:tc>
      </w:tr>
      <w:tr w:rsidR="007445D3" w:rsidRPr="00572908" w14:paraId="23A128DD" w14:textId="77777777" w:rsidTr="007445D3">
        <w:trPr>
          <w:gridAfter w:val="4"/>
          <w:wAfter w:w="3444" w:type="dxa"/>
          <w:trHeight w:val="226"/>
        </w:trPr>
        <w:tc>
          <w:tcPr>
            <w:tcW w:w="778" w:type="dxa"/>
            <w:vMerge w:val="restart"/>
            <w:shd w:val="clear" w:color="auto" w:fill="auto"/>
          </w:tcPr>
          <w:p w14:paraId="3FFE4A64" w14:textId="03792AA4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451D5A"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1978C4FC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</w:t>
            </w: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полномочий по хранению, комплектованию, учету и использованию архивных документов, относящихся к государственной собственности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4929A52E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 культуры, архивного дела</w:t>
            </w:r>
          </w:p>
          <w:p w14:paraId="5DB2A0F0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туризма округа </w:t>
            </w: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(получатель средств – Отдел культуры, архивного дела </w:t>
            </w:r>
          </w:p>
          <w:p w14:paraId="28D4FF1D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туризма округа)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0E4BD2E8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Увеличение числа пользователей архивной </w:t>
            </w: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информацией </w:t>
            </w:r>
          </w:p>
          <w:p w14:paraId="0DE6B9D1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(во всех формах) на 10 тыс. человек населения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67734EDB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человек </w:t>
            </w:r>
          </w:p>
        </w:tc>
        <w:tc>
          <w:tcPr>
            <w:tcW w:w="1626" w:type="dxa"/>
            <w:shd w:val="clear" w:color="auto" w:fill="auto"/>
          </w:tcPr>
          <w:p w14:paraId="4DA50FC9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505B5EE5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43" w:type="dxa"/>
            <w:shd w:val="clear" w:color="auto" w:fill="auto"/>
          </w:tcPr>
          <w:p w14:paraId="5C545EF7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BCC1986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166" w:type="dxa"/>
            <w:shd w:val="clear" w:color="auto" w:fill="auto"/>
          </w:tcPr>
          <w:p w14:paraId="4FFC03D1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22B5679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68D3A2C6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8A97601" w14:textId="77777777" w:rsidR="007445D3" w:rsidRPr="00572908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8210EC2" w14:textId="77777777" w:rsidR="007445D3" w:rsidRPr="00572908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73FEED6" w14:textId="77777777" w:rsidR="007445D3" w:rsidRPr="00572908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ABA50B8" w14:textId="77777777" w:rsidR="007445D3" w:rsidRPr="00572908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8B79FE6" w14:textId="77777777" w:rsidR="007445D3" w:rsidRPr="00572908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77E1A8A" w14:textId="77777777" w:rsidR="007445D3" w:rsidRPr="00572908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5BCCEDC2" w14:textId="77777777" w:rsidR="007445D3" w:rsidRPr="00572908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43" w:type="dxa"/>
            <w:shd w:val="clear" w:color="auto" w:fill="auto"/>
          </w:tcPr>
          <w:p w14:paraId="5FCA0C35" w14:textId="77777777" w:rsidR="007445D3" w:rsidRPr="00572908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5433A33" w14:textId="77777777" w:rsidR="007445D3" w:rsidRPr="00572908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166" w:type="dxa"/>
            <w:shd w:val="clear" w:color="auto" w:fill="auto"/>
          </w:tcPr>
          <w:p w14:paraId="5F1C9469" w14:textId="77777777" w:rsidR="007445D3" w:rsidRPr="00572908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67670D6" w14:textId="77777777" w:rsidR="007445D3" w:rsidRPr="00572908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5AA24FB2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A186863" w14:textId="77777777" w:rsidR="007445D3" w:rsidRPr="00572908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5696B5E" w14:textId="77777777" w:rsidR="007445D3" w:rsidRPr="00572908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848C0FA" w14:textId="77777777" w:rsidR="007445D3" w:rsidRPr="00572908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A2009C5" w14:textId="77777777" w:rsidR="007445D3" w:rsidRPr="00572908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A2380F8" w14:textId="77777777" w:rsidR="007445D3" w:rsidRPr="00572908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F1758A1" w14:textId="77777777" w:rsidR="007445D3" w:rsidRPr="00572908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0DAFC440" w14:textId="77777777" w:rsidR="007445D3" w:rsidRPr="00572908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43" w:type="dxa"/>
            <w:shd w:val="clear" w:color="auto" w:fill="auto"/>
          </w:tcPr>
          <w:p w14:paraId="2B0881B9" w14:textId="77777777" w:rsidR="007445D3" w:rsidRPr="00572908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0657213" w14:textId="77777777" w:rsidR="007445D3" w:rsidRPr="00572908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166" w:type="dxa"/>
            <w:shd w:val="clear" w:color="auto" w:fill="auto"/>
          </w:tcPr>
          <w:p w14:paraId="4ED5EA8A" w14:textId="77777777" w:rsidR="007445D3" w:rsidRPr="00572908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F938D57" w14:textId="77777777" w:rsidR="007445D3" w:rsidRPr="00572908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58939270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FD83AB4" w14:textId="77777777" w:rsidR="007445D3" w:rsidRPr="00572908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550D977" w14:textId="77777777" w:rsidR="007445D3" w:rsidRPr="00572908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9B38E69" w14:textId="77777777" w:rsidR="007445D3" w:rsidRPr="00572908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86B265E" w14:textId="77777777" w:rsidR="007445D3" w:rsidRPr="00572908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1AB9DEC" w14:textId="77777777" w:rsidR="007445D3" w:rsidRPr="00572908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FD61BEE" w14:textId="77777777" w:rsidR="007445D3" w:rsidRPr="00572908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53FA7850" w14:textId="77777777" w:rsidR="007445D3" w:rsidRPr="00572908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43" w:type="dxa"/>
            <w:shd w:val="clear" w:color="auto" w:fill="auto"/>
          </w:tcPr>
          <w:p w14:paraId="4AE682D5" w14:textId="77777777" w:rsidR="007445D3" w:rsidRPr="00572908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8360331" w14:textId="77777777" w:rsidR="007445D3" w:rsidRPr="00572908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166" w:type="dxa"/>
            <w:shd w:val="clear" w:color="auto" w:fill="auto"/>
          </w:tcPr>
          <w:p w14:paraId="1B25322A" w14:textId="77777777" w:rsidR="007445D3" w:rsidRPr="00572908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D02340B" w14:textId="77777777" w:rsidR="007445D3" w:rsidRPr="00572908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30A25526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065CA0D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C0515C3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A20A6CA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1AB8220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BABF173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E5A8ADD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028E2212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243" w:type="dxa"/>
            <w:shd w:val="clear" w:color="auto" w:fill="auto"/>
          </w:tcPr>
          <w:p w14:paraId="21BDC197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7B8886A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166" w:type="dxa"/>
            <w:shd w:val="clear" w:color="auto" w:fill="auto"/>
          </w:tcPr>
          <w:p w14:paraId="4D560AB9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8E6283B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762835D6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EA95411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10AF209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BF3FF4A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A958051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468735F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61EFC72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4DC781D9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243" w:type="dxa"/>
            <w:shd w:val="clear" w:color="auto" w:fill="auto"/>
          </w:tcPr>
          <w:p w14:paraId="79CD32E7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026B649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166" w:type="dxa"/>
            <w:shd w:val="clear" w:color="auto" w:fill="auto"/>
          </w:tcPr>
          <w:p w14:paraId="782BFDC9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AB3FE1B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059A0013" w14:textId="77777777" w:rsidTr="007445D3">
        <w:trPr>
          <w:gridAfter w:val="4"/>
          <w:wAfter w:w="3444" w:type="dxa"/>
          <w:trHeight w:val="221"/>
        </w:trPr>
        <w:tc>
          <w:tcPr>
            <w:tcW w:w="778" w:type="dxa"/>
            <w:vMerge/>
            <w:shd w:val="clear" w:color="auto" w:fill="auto"/>
          </w:tcPr>
          <w:p w14:paraId="7FA63F62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7DAA17E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972213D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A71D90E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CA0DB41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2083F7B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517816B1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243" w:type="dxa"/>
            <w:shd w:val="clear" w:color="auto" w:fill="auto"/>
          </w:tcPr>
          <w:p w14:paraId="070B694F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BD3A97B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166" w:type="dxa"/>
            <w:shd w:val="clear" w:color="auto" w:fill="auto"/>
          </w:tcPr>
          <w:p w14:paraId="6219ACD9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E08E085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144D4538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00017D66" w14:textId="019E6E6A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451D5A"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543450C6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Паспортизация объектов культурного наследия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760BA7E6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культуры, архивного дела</w:t>
            </w:r>
          </w:p>
          <w:p w14:paraId="383526CE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туризма округа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6A1E773D" w14:textId="77777777" w:rsidR="007445D3" w:rsidRPr="00572908" w:rsidRDefault="007445D3" w:rsidP="001D5B6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доли паспортизирован-ных объектов культурного наследия</w:t>
            </w:r>
          </w:p>
          <w:p w14:paraId="2DD14729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14:paraId="50A3CE3B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26" w:type="dxa"/>
            <w:shd w:val="clear" w:color="auto" w:fill="auto"/>
          </w:tcPr>
          <w:p w14:paraId="372B7B36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1A228EED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AD1D870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F691F53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EE37671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74384E0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7E23CFD6" w14:textId="77777777" w:rsidTr="007445D3">
        <w:trPr>
          <w:gridAfter w:val="4"/>
          <w:wAfter w:w="3444" w:type="dxa"/>
          <w:trHeight w:val="162"/>
        </w:trPr>
        <w:tc>
          <w:tcPr>
            <w:tcW w:w="778" w:type="dxa"/>
            <w:vMerge/>
            <w:shd w:val="clear" w:color="auto" w:fill="auto"/>
          </w:tcPr>
          <w:p w14:paraId="73651F87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9776200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3F75977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32FFE4E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33BA22B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1C92F6F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1E2D5758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C7C9048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1B7E54F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6E4E8A8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6BE5084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40D8FB5C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EE9368F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3DEE27F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8A3CDBE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F18E749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96DBFA0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25D2A60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7B2F8920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9AC9253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C76642E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4EDED04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6AA5DB0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5D2AA632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F2FCAC4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782B2F2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C17BD69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5CA5AA2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F03CB80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FA2AE63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5F08F157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51F8D97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687C4C7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194E7ED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8923C93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49B67DD1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836C15A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7A476D4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B6F9ABF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3909BC9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DB50E03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5E77870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1C041105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30DA65C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DB40472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E1B47E8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7A2557E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08E1D235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90599DB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6EC6C14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6FB2F7B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D5950F5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683A797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3C10481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3ED688A1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7445211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30D3E41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E1A028D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6E0CB3D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76CE2678" w14:textId="77777777" w:rsidTr="007445D3">
        <w:trPr>
          <w:gridAfter w:val="4"/>
          <w:wAfter w:w="3444" w:type="dxa"/>
          <w:trHeight w:val="260"/>
        </w:trPr>
        <w:tc>
          <w:tcPr>
            <w:tcW w:w="778" w:type="dxa"/>
            <w:vMerge/>
            <w:shd w:val="clear" w:color="auto" w:fill="auto"/>
          </w:tcPr>
          <w:p w14:paraId="5A49F612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27200EE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A9A95FC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778B120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C2FE487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45EE8F5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381BD7A5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F2CAA36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F8AA838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5643493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041C924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5F28DED1" w14:textId="77777777" w:rsidTr="007445D3">
        <w:trPr>
          <w:gridAfter w:val="4"/>
          <w:wAfter w:w="3444" w:type="dxa"/>
          <w:trHeight w:val="105"/>
        </w:trPr>
        <w:tc>
          <w:tcPr>
            <w:tcW w:w="15390" w:type="dxa"/>
            <w:gridSpan w:val="11"/>
            <w:shd w:val="clear" w:color="auto" w:fill="auto"/>
          </w:tcPr>
          <w:p w14:paraId="5DA6B2DE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мероприятие: «Поддержка творческих инициатив учреждений, организаций и работников в сфере культуры»</w:t>
            </w:r>
          </w:p>
        </w:tc>
      </w:tr>
      <w:tr w:rsidR="007445D3" w:rsidRPr="00572908" w14:paraId="426A2C22" w14:textId="77777777" w:rsidTr="007445D3">
        <w:trPr>
          <w:gridAfter w:val="4"/>
          <w:wAfter w:w="3444" w:type="dxa"/>
          <w:trHeight w:val="216"/>
        </w:trPr>
        <w:tc>
          <w:tcPr>
            <w:tcW w:w="778" w:type="dxa"/>
            <w:vMerge w:val="restart"/>
            <w:shd w:val="clear" w:color="auto" w:fill="auto"/>
          </w:tcPr>
          <w:p w14:paraId="3DF8CE8B" w14:textId="7E1F98D1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451D5A"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0D188370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«Культурная среда»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00772A78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культуры, архивного дела</w:t>
            </w:r>
          </w:p>
          <w:p w14:paraId="76A4FBB5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туризма округа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32593ED9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числа посещений организаций культуры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24CCE606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63A129D4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38CE85F4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5F5B69B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E6B57C4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712AC8F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2729FD3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580CEE2F" w14:textId="77777777" w:rsidTr="007445D3">
        <w:trPr>
          <w:gridAfter w:val="4"/>
          <w:wAfter w:w="3444" w:type="dxa"/>
          <w:trHeight w:val="192"/>
        </w:trPr>
        <w:tc>
          <w:tcPr>
            <w:tcW w:w="778" w:type="dxa"/>
            <w:vMerge/>
            <w:shd w:val="clear" w:color="auto" w:fill="auto"/>
          </w:tcPr>
          <w:p w14:paraId="7E2BDCF4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3C87D37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D789B7E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6F21BFF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128DCC7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7AAA1A6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58083199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D63A1AF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23E8E05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4DB0852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1DAF59A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73765A5B" w14:textId="77777777" w:rsidTr="007445D3">
        <w:trPr>
          <w:gridAfter w:val="4"/>
          <w:wAfter w:w="3444" w:type="dxa"/>
          <w:trHeight w:val="77"/>
        </w:trPr>
        <w:tc>
          <w:tcPr>
            <w:tcW w:w="778" w:type="dxa"/>
            <w:vMerge/>
            <w:shd w:val="clear" w:color="auto" w:fill="auto"/>
          </w:tcPr>
          <w:p w14:paraId="031A67BB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70A1E91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A436BE8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78F7BD9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68F0221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751A512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423691C2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282A0BC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85D1D4C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739ADA6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AC78642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0313BF1D" w14:textId="77777777" w:rsidTr="007445D3">
        <w:trPr>
          <w:gridAfter w:val="4"/>
          <w:wAfter w:w="3444" w:type="dxa"/>
          <w:trHeight w:val="201"/>
        </w:trPr>
        <w:tc>
          <w:tcPr>
            <w:tcW w:w="778" w:type="dxa"/>
            <w:vMerge/>
            <w:shd w:val="clear" w:color="auto" w:fill="auto"/>
          </w:tcPr>
          <w:p w14:paraId="1E7540BC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3412086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4897F4F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9E5D03D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072AC7F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A505309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368E6460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FAD8421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EB2A3E2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645C9EC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E60651B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29F2C96F" w14:textId="77777777" w:rsidTr="007445D3">
        <w:trPr>
          <w:gridAfter w:val="4"/>
          <w:wAfter w:w="3444" w:type="dxa"/>
          <w:trHeight w:val="184"/>
        </w:trPr>
        <w:tc>
          <w:tcPr>
            <w:tcW w:w="778" w:type="dxa"/>
            <w:vMerge/>
            <w:shd w:val="clear" w:color="auto" w:fill="auto"/>
          </w:tcPr>
          <w:p w14:paraId="27976A38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6D2A00A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9528B3C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EB429FB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0BB49F8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C116305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52108BEF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FD536D9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1A619AC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C33921C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178FF9B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663A926D" w14:textId="77777777" w:rsidTr="007445D3">
        <w:trPr>
          <w:gridAfter w:val="4"/>
          <w:wAfter w:w="3444" w:type="dxa"/>
          <w:trHeight w:val="215"/>
        </w:trPr>
        <w:tc>
          <w:tcPr>
            <w:tcW w:w="778" w:type="dxa"/>
            <w:vMerge/>
            <w:shd w:val="clear" w:color="auto" w:fill="auto"/>
          </w:tcPr>
          <w:p w14:paraId="62265EEB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5145507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80EF0D2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03964C1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4DB305C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7DAF0A5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654EBEC2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8F909FF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501363C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A8A50EC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74F3F41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1B9A2ACE" w14:textId="77777777" w:rsidTr="007445D3">
        <w:trPr>
          <w:gridAfter w:val="4"/>
          <w:wAfter w:w="3444" w:type="dxa"/>
          <w:trHeight w:val="159"/>
        </w:trPr>
        <w:tc>
          <w:tcPr>
            <w:tcW w:w="778" w:type="dxa"/>
            <w:vMerge/>
            <w:shd w:val="clear" w:color="auto" w:fill="auto"/>
          </w:tcPr>
          <w:p w14:paraId="70105C6D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EB6B2F7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1FC80D4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EE7095A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05E8E5A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687D635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74317BFA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96E2606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1B585EE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BDFB575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041139C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09140FF0" w14:textId="77777777" w:rsidTr="007445D3">
        <w:trPr>
          <w:gridAfter w:val="4"/>
          <w:wAfter w:w="3444" w:type="dxa"/>
          <w:trHeight w:val="179"/>
        </w:trPr>
        <w:tc>
          <w:tcPr>
            <w:tcW w:w="778" w:type="dxa"/>
            <w:vMerge w:val="restart"/>
            <w:shd w:val="clear" w:color="auto" w:fill="auto"/>
          </w:tcPr>
          <w:p w14:paraId="0468E03B" w14:textId="4E91FA6D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  <w:r w:rsidR="00451D5A"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466EDE2C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«Творческие люди»</w:t>
            </w:r>
          </w:p>
          <w:p w14:paraId="264E144E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 w:val="restart"/>
            <w:shd w:val="clear" w:color="auto" w:fill="auto"/>
          </w:tcPr>
          <w:p w14:paraId="1C6DB168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культуры, архивного дела</w:t>
            </w:r>
          </w:p>
          <w:p w14:paraId="373B97AE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туризма округа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0436D132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числа посещений организаций культуры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46041C9E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26CAAEBE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489E8497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4517F55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58E97A0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A5BB45D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B230216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57F3AAAF" w14:textId="77777777" w:rsidTr="007445D3">
        <w:trPr>
          <w:gridAfter w:val="4"/>
          <w:wAfter w:w="3444" w:type="dxa"/>
          <w:trHeight w:val="201"/>
        </w:trPr>
        <w:tc>
          <w:tcPr>
            <w:tcW w:w="778" w:type="dxa"/>
            <w:vMerge/>
            <w:shd w:val="clear" w:color="auto" w:fill="auto"/>
          </w:tcPr>
          <w:p w14:paraId="61B42D19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832F9CA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6A58ED4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86529B2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BFD3A80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CBA1A1E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7A88ADA9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87B3882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A33C6D7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F600A5D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27A469B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5D6CCE8E" w14:textId="77777777" w:rsidTr="007445D3">
        <w:trPr>
          <w:gridAfter w:val="4"/>
          <w:wAfter w:w="3444" w:type="dxa"/>
          <w:trHeight w:val="184"/>
        </w:trPr>
        <w:tc>
          <w:tcPr>
            <w:tcW w:w="778" w:type="dxa"/>
            <w:vMerge/>
            <w:shd w:val="clear" w:color="auto" w:fill="auto"/>
          </w:tcPr>
          <w:p w14:paraId="39E7D783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E439190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133F40A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125FC59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94EBE92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CF1B185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7F3403EB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9874EF4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6EC8E6E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C20D6BE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2DB2D7B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2A7BA762" w14:textId="77777777" w:rsidTr="007445D3">
        <w:trPr>
          <w:gridAfter w:val="4"/>
          <w:wAfter w:w="3444" w:type="dxa"/>
          <w:trHeight w:val="183"/>
        </w:trPr>
        <w:tc>
          <w:tcPr>
            <w:tcW w:w="778" w:type="dxa"/>
            <w:vMerge/>
            <w:shd w:val="clear" w:color="auto" w:fill="auto"/>
          </w:tcPr>
          <w:p w14:paraId="323CF5A1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7A7E55F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F175D15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E5AB3DD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8B2F8D4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500CB29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7A7EBE2E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B52E631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655CCD3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49FB191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D6BC543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0D435B68" w14:textId="77777777" w:rsidTr="007445D3">
        <w:trPr>
          <w:gridAfter w:val="4"/>
          <w:wAfter w:w="3444" w:type="dxa"/>
          <w:trHeight w:val="218"/>
        </w:trPr>
        <w:tc>
          <w:tcPr>
            <w:tcW w:w="778" w:type="dxa"/>
            <w:vMerge/>
            <w:shd w:val="clear" w:color="auto" w:fill="auto"/>
          </w:tcPr>
          <w:p w14:paraId="64D120CF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5E4869B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B0CC73E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44474AE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13D2B6D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2B7C3E0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2EE22298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456003B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2539732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BDC491C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CED78E3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3389F9D4" w14:textId="77777777" w:rsidTr="007445D3">
        <w:trPr>
          <w:gridAfter w:val="4"/>
          <w:wAfter w:w="3444" w:type="dxa"/>
          <w:trHeight w:val="201"/>
        </w:trPr>
        <w:tc>
          <w:tcPr>
            <w:tcW w:w="778" w:type="dxa"/>
            <w:vMerge/>
            <w:shd w:val="clear" w:color="auto" w:fill="auto"/>
          </w:tcPr>
          <w:p w14:paraId="6C166E6F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397875E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731027B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E3900A7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BDAC396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28E1ED1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31412326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AEE3FDF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1152A67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4086378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0DCD953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22A5E039" w14:textId="77777777" w:rsidTr="007445D3">
        <w:trPr>
          <w:gridAfter w:val="4"/>
          <w:wAfter w:w="3444" w:type="dxa"/>
          <w:trHeight w:val="256"/>
        </w:trPr>
        <w:tc>
          <w:tcPr>
            <w:tcW w:w="778" w:type="dxa"/>
            <w:vMerge/>
            <w:shd w:val="clear" w:color="auto" w:fill="auto"/>
          </w:tcPr>
          <w:p w14:paraId="4F420817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33D4A0A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14E1E2D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CE87532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CE4D8A1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2576DAF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  <w:p w14:paraId="5F179A34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83AF9C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14:paraId="01F4AAAC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2444866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09A4893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9DEFFE1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B0B115C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6DF7132E" w14:textId="77777777" w:rsidTr="007445D3">
        <w:trPr>
          <w:gridAfter w:val="4"/>
          <w:wAfter w:w="3444" w:type="dxa"/>
          <w:trHeight w:val="158"/>
        </w:trPr>
        <w:tc>
          <w:tcPr>
            <w:tcW w:w="778" w:type="dxa"/>
            <w:vMerge w:val="restart"/>
            <w:shd w:val="clear" w:color="auto" w:fill="auto"/>
          </w:tcPr>
          <w:p w14:paraId="5097B077" w14:textId="47EEFFB1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  <w:r w:rsidR="00451D5A"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6659A330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«Цифровая культура»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17D6601A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культуры, архивного дела</w:t>
            </w:r>
          </w:p>
          <w:p w14:paraId="16317BFF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туризма округа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036EA21C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числа посещений организаций культуры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464DAFB0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2D59D086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69A1797F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2BEEEA6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1D65DA1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7D29EC3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6217E4D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0A1B4923" w14:textId="77777777" w:rsidTr="007445D3">
        <w:trPr>
          <w:gridAfter w:val="4"/>
          <w:wAfter w:w="3444" w:type="dxa"/>
          <w:trHeight w:val="251"/>
        </w:trPr>
        <w:tc>
          <w:tcPr>
            <w:tcW w:w="778" w:type="dxa"/>
            <w:vMerge/>
            <w:shd w:val="clear" w:color="auto" w:fill="auto"/>
          </w:tcPr>
          <w:p w14:paraId="3AA7C94B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1E20635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714EF6D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9321013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09F7CD4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1846EEB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509FCCB1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D7C84CB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CFF2CD9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4685726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1E4303C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33DD6EDD" w14:textId="77777777" w:rsidTr="007445D3">
        <w:trPr>
          <w:gridAfter w:val="4"/>
          <w:wAfter w:w="3444" w:type="dxa"/>
          <w:trHeight w:val="184"/>
        </w:trPr>
        <w:tc>
          <w:tcPr>
            <w:tcW w:w="778" w:type="dxa"/>
            <w:vMerge/>
            <w:shd w:val="clear" w:color="auto" w:fill="auto"/>
          </w:tcPr>
          <w:p w14:paraId="53D1874D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84068AB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9FC3DD7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CDD3326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D003508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BFF7A68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63079D0E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621018C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B451B12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52C58C2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155CE6F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667547B5" w14:textId="77777777" w:rsidTr="007445D3">
        <w:trPr>
          <w:gridAfter w:val="4"/>
          <w:wAfter w:w="3444" w:type="dxa"/>
          <w:trHeight w:val="200"/>
        </w:trPr>
        <w:tc>
          <w:tcPr>
            <w:tcW w:w="778" w:type="dxa"/>
            <w:vMerge/>
            <w:shd w:val="clear" w:color="auto" w:fill="auto"/>
          </w:tcPr>
          <w:p w14:paraId="50F2D566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EF17DFA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17AA414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8F57F50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D21F70E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B0FA981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02E69667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324AD68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11D4D45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C2A1C6B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691123B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0EE52ABA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3C4CE8A2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D856EAF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2F415A1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8EE8440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1545F05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CCE1F81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7A9B65C9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69CCCA0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862F2AA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70423BF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4DC34E0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0991DF22" w14:textId="77777777" w:rsidTr="007445D3">
        <w:trPr>
          <w:gridAfter w:val="4"/>
          <w:wAfter w:w="3444" w:type="dxa"/>
          <w:trHeight w:val="197"/>
        </w:trPr>
        <w:tc>
          <w:tcPr>
            <w:tcW w:w="778" w:type="dxa"/>
            <w:vMerge/>
            <w:shd w:val="clear" w:color="auto" w:fill="auto"/>
          </w:tcPr>
          <w:p w14:paraId="08A4E1A3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870E94E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EB32CED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ACF66E7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1AB677D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7ADE965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75DFB05D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17DD679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399AF01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9DBAB67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B4B79F1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572908" w14:paraId="03FCFF21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3C29C0E4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8D9C4BE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55D85AA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FDDA007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450FB24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1BF82AD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7B04DE37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4CDED1A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B0DC181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9C56183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43A8493" w14:textId="77777777" w:rsidR="007445D3" w:rsidRPr="00572908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572908" w14:paraId="26F362B4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 w:val="restart"/>
            <w:shd w:val="clear" w:color="auto" w:fill="auto"/>
          </w:tcPr>
          <w:p w14:paraId="202428EA" w14:textId="31617A42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1.12.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264258C6" w14:textId="6355679D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поддержка муниципальных учреждений культуры, находящихся на территории сельских поселений 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5A546D82" w14:textId="5E74D696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43592F8E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участий </w:t>
            </w:r>
          </w:p>
          <w:p w14:paraId="73F9FC4D" w14:textId="4F82261D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областных  конкурсах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5850FB46" w14:textId="4EFD03F8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35C49C73" w14:textId="5B8E2E56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52B2B075" w14:textId="789492FF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1243" w:type="dxa"/>
            <w:shd w:val="clear" w:color="auto" w:fill="auto"/>
          </w:tcPr>
          <w:p w14:paraId="2C2859B0" w14:textId="76D84734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3" w:type="dxa"/>
            <w:shd w:val="clear" w:color="auto" w:fill="auto"/>
          </w:tcPr>
          <w:p w14:paraId="23057EF8" w14:textId="62309EC8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66" w:type="dxa"/>
            <w:shd w:val="clear" w:color="auto" w:fill="auto"/>
          </w:tcPr>
          <w:p w14:paraId="24E4B541" w14:textId="7E485976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04" w:type="dxa"/>
            <w:shd w:val="clear" w:color="auto" w:fill="auto"/>
          </w:tcPr>
          <w:p w14:paraId="750A4B30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572908" w14:paraId="5D2EBE51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2AFB88D8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EBD881C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81B5225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B2B2337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0F2E3A6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1143C16" w14:textId="389CF8E8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7051D74E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EBDB7D6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F4240D2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BBD74FB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E3D9FF8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572908" w14:paraId="76D980C1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1362DA1B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2560969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9B3E58C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57A14FD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783DB52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8818F1C" w14:textId="7905ABA1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4D5C1976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1499A1C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FAA00A2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7E7263D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9B2AE68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572908" w14:paraId="643AA763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04A40A24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425CA84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8D6EFB6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8B6F714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E318B90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DC3F039" w14:textId="69962709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20E39D8A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71F8103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EA52DAC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1D61AAA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DC9DD47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572908" w14:paraId="519B6C19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0B83CC2E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A3CC592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874491B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0256D32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6DAEF94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825E77E" w14:textId="406485AC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412EA7BD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5E5C4C5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ABA7B81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F20D7B5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A001E68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572908" w14:paraId="2D5ECC95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6AA7508F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FCA7B15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5E09525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3C66EFB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E9C520D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E047F6A" w14:textId="6B68E58F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5D98ABF2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50943B9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F77DDC3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483353F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89E563A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572908" w14:paraId="46807A9D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262FDA68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4DA83E0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E01F5C7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C3E9F1F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96B3B36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1CB3D04" w14:textId="323B8321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2CF09759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4EB0375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6F055FA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D1F33AF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10E8E94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572908" w14:paraId="265A34CE" w14:textId="77777777" w:rsidTr="00DA5698">
        <w:trPr>
          <w:gridAfter w:val="4"/>
          <w:wAfter w:w="3444" w:type="dxa"/>
          <w:trHeight w:val="82"/>
        </w:trPr>
        <w:tc>
          <w:tcPr>
            <w:tcW w:w="15390" w:type="dxa"/>
            <w:gridSpan w:val="11"/>
            <w:shd w:val="clear" w:color="auto" w:fill="auto"/>
          </w:tcPr>
          <w:p w14:paraId="6F79951C" w14:textId="6A031392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мероприятие: «Развитие музейного дела»</w:t>
            </w:r>
          </w:p>
        </w:tc>
      </w:tr>
      <w:tr w:rsidR="00451D5A" w:rsidRPr="00572908" w14:paraId="60605FE1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 w:val="restart"/>
            <w:shd w:val="clear" w:color="auto" w:fill="auto"/>
          </w:tcPr>
          <w:p w14:paraId="34B24E2C" w14:textId="14BB9ABD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1.13.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503BDC54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</w:t>
            </w:r>
          </w:p>
          <w:p w14:paraId="23806C77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(оказание услуг) муниципального бюджетного учреждения в области музейного дела </w:t>
            </w:r>
          </w:p>
          <w:p w14:paraId="376DC1C1" w14:textId="10CDE4EE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(МБУ «Сампурский краеведческий музей»)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45D42DD1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«Сампурский краеведческий музей»</w:t>
            </w:r>
          </w:p>
          <w:p w14:paraId="08AEE5CE" w14:textId="77EE7CF8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(получатель средств - МБУ «Сампурский краеведческий музей») 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38B2B766" w14:textId="133D3254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посещений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3B329A4C" w14:textId="2DC07A49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626" w:type="dxa"/>
            <w:shd w:val="clear" w:color="auto" w:fill="auto"/>
          </w:tcPr>
          <w:p w14:paraId="1F563213" w14:textId="4C201E15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48CBBBEC" w14:textId="072EE41F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255,8</w:t>
            </w:r>
          </w:p>
        </w:tc>
        <w:tc>
          <w:tcPr>
            <w:tcW w:w="1243" w:type="dxa"/>
            <w:shd w:val="clear" w:color="auto" w:fill="auto"/>
          </w:tcPr>
          <w:p w14:paraId="4AF52F57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B25F7F2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AA5C280" w14:textId="2CF24098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255,8</w:t>
            </w:r>
          </w:p>
        </w:tc>
        <w:tc>
          <w:tcPr>
            <w:tcW w:w="804" w:type="dxa"/>
            <w:shd w:val="clear" w:color="auto" w:fill="auto"/>
          </w:tcPr>
          <w:p w14:paraId="04237C33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572908" w14:paraId="255F6B22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192848B6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97A23EB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DC0B1E2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474F7D5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65459DC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D07F83B" w14:textId="64A4DE0F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75CAC8D2" w14:textId="4E295B03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597,8</w:t>
            </w:r>
          </w:p>
        </w:tc>
        <w:tc>
          <w:tcPr>
            <w:tcW w:w="1243" w:type="dxa"/>
            <w:shd w:val="clear" w:color="auto" w:fill="auto"/>
          </w:tcPr>
          <w:p w14:paraId="7F8714E0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C38C77D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949F8D4" w14:textId="04C1D894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597,8</w:t>
            </w:r>
          </w:p>
        </w:tc>
        <w:tc>
          <w:tcPr>
            <w:tcW w:w="804" w:type="dxa"/>
            <w:shd w:val="clear" w:color="auto" w:fill="auto"/>
          </w:tcPr>
          <w:p w14:paraId="15DB9E95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572908" w14:paraId="05BDD2B0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72639231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0EC5D94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6CEF9AB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D4CD52F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79B5187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C937FA3" w14:textId="4CA9D0C8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319450A8" w14:textId="29BB6E30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580,5</w:t>
            </w:r>
          </w:p>
        </w:tc>
        <w:tc>
          <w:tcPr>
            <w:tcW w:w="1243" w:type="dxa"/>
            <w:shd w:val="clear" w:color="auto" w:fill="auto"/>
          </w:tcPr>
          <w:p w14:paraId="21E6F89A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4DBEEEF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46A0922" w14:textId="167EDFA3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580,5</w:t>
            </w:r>
          </w:p>
        </w:tc>
        <w:tc>
          <w:tcPr>
            <w:tcW w:w="804" w:type="dxa"/>
            <w:shd w:val="clear" w:color="auto" w:fill="auto"/>
          </w:tcPr>
          <w:p w14:paraId="22ED540A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572908" w14:paraId="1E6C3D5D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109AF20A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34435FD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AD7E1E9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7026790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24BB077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CBDA510" w14:textId="1C562C89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52723CDD" w14:textId="30F73FB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580,5</w:t>
            </w:r>
          </w:p>
        </w:tc>
        <w:tc>
          <w:tcPr>
            <w:tcW w:w="1243" w:type="dxa"/>
            <w:shd w:val="clear" w:color="auto" w:fill="auto"/>
          </w:tcPr>
          <w:p w14:paraId="0395D344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5D6772D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FA6B7EA" w14:textId="18540EF3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580,5</w:t>
            </w:r>
          </w:p>
        </w:tc>
        <w:tc>
          <w:tcPr>
            <w:tcW w:w="804" w:type="dxa"/>
            <w:shd w:val="clear" w:color="auto" w:fill="auto"/>
          </w:tcPr>
          <w:p w14:paraId="29EA5930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572908" w14:paraId="036CEDB7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27B307D5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A402F41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B617EEC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64EE0F3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B18B37A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DAA2A0E" w14:textId="6BCE2DFB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341C5A04" w14:textId="5FC6EEBE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14:paraId="3EB619E7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B0C9393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C865461" w14:textId="6DC1D2E6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285FEF52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572908" w14:paraId="4CD69EBA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63FBC623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CED26D9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0F82F85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C43CF3F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07253C5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D0462AA" w14:textId="3FC4C6A1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0C49F325" w14:textId="7B04D8BD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14:paraId="0C018EB0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2CBAAEA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A689698" w14:textId="03FBCB1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296618EA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572908" w14:paraId="135BCD56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2812B335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071B7F1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5AA8186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937DDF4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F4A9F2D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CC94A67" w14:textId="6DAAF1B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41382F14" w14:textId="5207FACE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14:paraId="2372EE0E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B23561F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5AB9E3A" w14:textId="172D9E75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03E21567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572908" w14:paraId="4A4104ED" w14:textId="77777777" w:rsidTr="007445D3">
        <w:trPr>
          <w:gridAfter w:val="4"/>
          <w:wAfter w:w="3444" w:type="dxa"/>
          <w:trHeight w:val="82"/>
        </w:trPr>
        <w:tc>
          <w:tcPr>
            <w:tcW w:w="15390" w:type="dxa"/>
            <w:gridSpan w:val="11"/>
            <w:shd w:val="clear" w:color="auto" w:fill="auto"/>
          </w:tcPr>
          <w:p w14:paraId="0D6A8370" w14:textId="75FF5E52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мероприятие: «Содействие развитию</w:t>
            </w: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729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библиотечного дела»</w:t>
            </w:r>
          </w:p>
        </w:tc>
      </w:tr>
      <w:tr w:rsidR="00451D5A" w:rsidRPr="00572908" w14:paraId="59E27607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 w:val="restart"/>
            <w:shd w:val="clear" w:color="auto" w:fill="auto"/>
          </w:tcPr>
          <w:p w14:paraId="18C23809" w14:textId="71DD310C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1.14.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5D859F21" w14:textId="457418DC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Меры </w:t>
            </w:r>
            <w:r w:rsidR="00551583"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стимулирования</w:t>
            </w: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обучающи</w:t>
            </w:r>
            <w:r w:rsidR="00551583"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ся </w:t>
            </w:r>
          </w:p>
          <w:p w14:paraId="64BF2068" w14:textId="77777777" w:rsidR="00551583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программам высшего образования </w:t>
            </w:r>
          </w:p>
          <w:p w14:paraId="70BB0625" w14:textId="24CCED7A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заключивши</w:t>
            </w:r>
            <w:r w:rsidR="00551583"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договор</w:t>
            </w:r>
          </w:p>
          <w:p w14:paraId="6DEC753A" w14:textId="51E7B213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целевом обучении 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235A289C" w14:textId="7F9BA5D3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54D4A9EF" w14:textId="40A76DD3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7D8817AD" w14:textId="722D1935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626" w:type="dxa"/>
            <w:shd w:val="clear" w:color="auto" w:fill="auto"/>
          </w:tcPr>
          <w:p w14:paraId="69015097" w14:textId="472CF320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727D9DB9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818BF7C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876ECDC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5699495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E75D7BF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572908" w14:paraId="29E14812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5A692C82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FDD5437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8F4856B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7AF1FA2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45D4173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8A4AA12" w14:textId="2277E99E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601D77D0" w14:textId="6D4A27D0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43" w:type="dxa"/>
            <w:shd w:val="clear" w:color="auto" w:fill="auto"/>
          </w:tcPr>
          <w:p w14:paraId="658A4964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52E7193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1C7CB9F" w14:textId="50E65976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04" w:type="dxa"/>
            <w:shd w:val="clear" w:color="auto" w:fill="auto"/>
          </w:tcPr>
          <w:p w14:paraId="48DB8DF2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572908" w14:paraId="50FB41FB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53EC235A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5150BF6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378B529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8CAA2BD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0D1F304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164CFCC" w14:textId="3002EA4C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33849BCD" w14:textId="4DA43B75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159E763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10E6142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FB605D5" w14:textId="5DD84A38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50A8E21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572908" w14:paraId="0191A77F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2DFBD071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078414A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06D7D3E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36A6054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2FE682F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4EF9B9A" w14:textId="65B49A46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57315C8E" w14:textId="31A414FB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BB885DC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0F40D56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DB0497F" w14:textId="3089CDAC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F00823F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572908" w14:paraId="7027CFE4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108C2B84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C6E1E9F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799B864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F43AD45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25AFAD9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75614F3" w14:textId="527792F6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5C6E7801" w14:textId="7E57B861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4FEB461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A5AA3F1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24FF897" w14:textId="7EC59E52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100A0DB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572908" w14:paraId="3C7927CC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7F943D71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5062164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73BF796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295EB85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C78FF5E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8E99FDF" w14:textId="3DDAB948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35A72F6A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9D2C3A8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5A8EF2D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CEC87CF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922F0B5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572908" w14:paraId="3EA2E00D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7D9B1C2A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294640E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1CF3D09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66554D8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8749C63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CA06B77" w14:textId="090D9361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7147847A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FB22AC3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11F7127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E44B7BD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D49ADF1" w14:textId="77777777" w:rsidR="00451D5A" w:rsidRPr="00572908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583" w:rsidRPr="00572908" w14:paraId="5AAC9AAD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 w:val="restart"/>
            <w:shd w:val="clear" w:color="auto" w:fill="auto"/>
          </w:tcPr>
          <w:p w14:paraId="4BF2E55B" w14:textId="6694D56B" w:rsidR="00551583" w:rsidRPr="00572908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1.15.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0E1D3588" w14:textId="77777777" w:rsidR="00551583" w:rsidRPr="00572908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Меры стимулирования граждан, обучающихся </w:t>
            </w:r>
          </w:p>
          <w:p w14:paraId="470C9A19" w14:textId="77777777" w:rsidR="00551583" w:rsidRPr="00572908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программам высшего образования </w:t>
            </w:r>
          </w:p>
          <w:p w14:paraId="119B5AFB" w14:textId="134B33BD" w:rsidR="00551583" w:rsidRPr="00572908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заключивших договор</w:t>
            </w:r>
          </w:p>
          <w:p w14:paraId="6494C370" w14:textId="77777777" w:rsidR="00551583" w:rsidRPr="00572908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целевом обучении </w:t>
            </w:r>
          </w:p>
          <w:p w14:paraId="26EE281C" w14:textId="77777777" w:rsidR="00551583" w:rsidRPr="00572908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специальности </w:t>
            </w:r>
          </w:p>
          <w:p w14:paraId="4055B11F" w14:textId="3A1A885D" w:rsidR="00551583" w:rsidRPr="00572908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сфере культуры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3278BCAB" w14:textId="003C079B" w:rsidR="00551583" w:rsidRPr="00572908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5CEAADC2" w14:textId="19FC720B" w:rsidR="00551583" w:rsidRPr="00572908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3218C9D0" w14:textId="04AFD456" w:rsidR="00551583" w:rsidRPr="00572908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626" w:type="dxa"/>
            <w:shd w:val="clear" w:color="auto" w:fill="auto"/>
          </w:tcPr>
          <w:p w14:paraId="7C02FE56" w14:textId="01910860" w:rsidR="00551583" w:rsidRPr="00572908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19E417EA" w14:textId="77777777" w:rsidR="00551583" w:rsidRPr="00572908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E762A6C" w14:textId="77777777" w:rsidR="00551583" w:rsidRPr="00572908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64656D6" w14:textId="77777777" w:rsidR="00551583" w:rsidRPr="00572908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37E3546" w14:textId="77777777" w:rsidR="00551583" w:rsidRPr="00572908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BCE76B4" w14:textId="77777777" w:rsidR="00551583" w:rsidRPr="00572908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583" w:rsidRPr="00572908" w14:paraId="74149E9C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7B18F52C" w14:textId="77777777" w:rsidR="00551583" w:rsidRPr="00572908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7829CF0" w14:textId="77777777" w:rsidR="00551583" w:rsidRPr="00572908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8CB51B8" w14:textId="77777777" w:rsidR="00551583" w:rsidRPr="00572908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B0AD1F6" w14:textId="77777777" w:rsidR="00551583" w:rsidRPr="00572908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925CD92" w14:textId="77777777" w:rsidR="00551583" w:rsidRPr="00572908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A4C0F9D" w14:textId="33FAF762" w:rsidR="00551583" w:rsidRPr="00572908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32FFCF01" w14:textId="247B082A" w:rsidR="00551583" w:rsidRPr="00572908" w:rsidRDefault="000A605E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243" w:type="dxa"/>
            <w:shd w:val="clear" w:color="auto" w:fill="auto"/>
          </w:tcPr>
          <w:p w14:paraId="1AB53275" w14:textId="77777777" w:rsidR="00551583" w:rsidRPr="00572908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45D64DB" w14:textId="2450AC2F" w:rsidR="00551583" w:rsidRPr="00572908" w:rsidRDefault="000A605E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166" w:type="dxa"/>
            <w:shd w:val="clear" w:color="auto" w:fill="auto"/>
          </w:tcPr>
          <w:p w14:paraId="7DF301CB" w14:textId="356BAA2E" w:rsidR="00551583" w:rsidRPr="00572908" w:rsidRDefault="000A605E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04" w:type="dxa"/>
            <w:shd w:val="clear" w:color="auto" w:fill="auto"/>
          </w:tcPr>
          <w:p w14:paraId="6E98B996" w14:textId="77777777" w:rsidR="00551583" w:rsidRPr="00572908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583" w:rsidRPr="00572908" w14:paraId="00857E14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25D28F8B" w14:textId="77777777" w:rsidR="00551583" w:rsidRPr="00572908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9D98C5C" w14:textId="77777777" w:rsidR="00551583" w:rsidRPr="00572908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9EA5620" w14:textId="77777777" w:rsidR="00551583" w:rsidRPr="00572908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DF6E603" w14:textId="77777777" w:rsidR="00551583" w:rsidRPr="00572908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3E2D981" w14:textId="77777777" w:rsidR="00551583" w:rsidRPr="00572908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0BF1096" w14:textId="3DF14065" w:rsidR="00551583" w:rsidRPr="00572908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6CEC4BD1" w14:textId="3F8084FA" w:rsidR="00551583" w:rsidRPr="00572908" w:rsidRDefault="000A605E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43" w:type="dxa"/>
            <w:shd w:val="clear" w:color="auto" w:fill="auto"/>
          </w:tcPr>
          <w:p w14:paraId="40257E8C" w14:textId="77777777" w:rsidR="00551583" w:rsidRPr="00572908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97490CE" w14:textId="158EC9E9" w:rsidR="00551583" w:rsidRPr="00572908" w:rsidRDefault="000A605E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66" w:type="dxa"/>
            <w:shd w:val="clear" w:color="auto" w:fill="auto"/>
          </w:tcPr>
          <w:p w14:paraId="07E427C6" w14:textId="3B59982E" w:rsidR="00551583" w:rsidRPr="00572908" w:rsidRDefault="000A605E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04" w:type="dxa"/>
            <w:shd w:val="clear" w:color="auto" w:fill="auto"/>
          </w:tcPr>
          <w:p w14:paraId="56D69100" w14:textId="77777777" w:rsidR="00551583" w:rsidRPr="00572908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31B53BE9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4C25B47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D889DB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D17F5B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B3B0F3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3C40D6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343AAB2" w14:textId="6B404735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45F84CEC" w14:textId="6FCABA23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43" w:type="dxa"/>
            <w:shd w:val="clear" w:color="auto" w:fill="auto"/>
          </w:tcPr>
          <w:p w14:paraId="61ABE6E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AC61EB6" w14:textId="4F53D364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66" w:type="dxa"/>
            <w:shd w:val="clear" w:color="auto" w:fill="auto"/>
          </w:tcPr>
          <w:p w14:paraId="3D94EA15" w14:textId="5DE174C6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04" w:type="dxa"/>
            <w:shd w:val="clear" w:color="auto" w:fill="auto"/>
          </w:tcPr>
          <w:p w14:paraId="14E509C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5C730759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1070005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3C957C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E394F2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79E473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E1DC2D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6C9B4F6" w14:textId="1BF89C9D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733013E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679BE7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78CEB2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426A7D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A01A71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4B03D0B2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21C2F1D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EC5150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9C4AFC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997E69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37525F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03E2DAD" w14:textId="2B9CFD4A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4C6B217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4F0718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73F4B7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23DDEE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A9D2E3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58FBB1AE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08C9B94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DD6B98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1995CB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386DA6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775A06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6982481" w14:textId="40ADD9F2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55BD377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705987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CB6C49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AA12AB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3EFFE4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6389976F" w14:textId="77777777" w:rsidTr="007445D3">
        <w:trPr>
          <w:gridAfter w:val="4"/>
          <w:wAfter w:w="3444" w:type="dxa"/>
          <w:trHeight w:val="232"/>
        </w:trPr>
        <w:tc>
          <w:tcPr>
            <w:tcW w:w="778" w:type="dxa"/>
            <w:vMerge w:val="restart"/>
            <w:shd w:val="clear" w:color="auto" w:fill="auto"/>
          </w:tcPr>
          <w:p w14:paraId="2ABF6AF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14:paraId="0C77D23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6BC82FD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 подпрограмме </w:t>
            </w:r>
          </w:p>
          <w:p w14:paraId="79E03D3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годам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2A997FC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14:paraId="5DC71D6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14:paraId="3ABFCFC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B9323EA" w14:textId="69AAD3AF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06D5B64E" w14:textId="61FCFD84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6650,3</w:t>
            </w:r>
          </w:p>
        </w:tc>
        <w:tc>
          <w:tcPr>
            <w:tcW w:w="1243" w:type="dxa"/>
            <w:shd w:val="clear" w:color="auto" w:fill="auto"/>
          </w:tcPr>
          <w:p w14:paraId="4FBF9033" w14:textId="4196997A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133,3</w:t>
            </w:r>
          </w:p>
        </w:tc>
        <w:tc>
          <w:tcPr>
            <w:tcW w:w="1273" w:type="dxa"/>
            <w:shd w:val="clear" w:color="auto" w:fill="auto"/>
          </w:tcPr>
          <w:p w14:paraId="030BC168" w14:textId="498AC612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164,3</w:t>
            </w:r>
          </w:p>
        </w:tc>
        <w:tc>
          <w:tcPr>
            <w:tcW w:w="1166" w:type="dxa"/>
            <w:shd w:val="clear" w:color="auto" w:fill="auto"/>
          </w:tcPr>
          <w:p w14:paraId="75077431" w14:textId="6BDD77D4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6352,7</w:t>
            </w:r>
          </w:p>
        </w:tc>
        <w:tc>
          <w:tcPr>
            <w:tcW w:w="804" w:type="dxa"/>
            <w:shd w:val="clear" w:color="auto" w:fill="auto"/>
          </w:tcPr>
          <w:p w14:paraId="3A016B9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572908" w14:paraId="59BE0356" w14:textId="77777777" w:rsidTr="007445D3">
        <w:trPr>
          <w:gridAfter w:val="4"/>
          <w:wAfter w:w="3444" w:type="dxa"/>
          <w:trHeight w:val="232"/>
        </w:trPr>
        <w:tc>
          <w:tcPr>
            <w:tcW w:w="778" w:type="dxa"/>
            <w:vMerge/>
            <w:shd w:val="clear" w:color="auto" w:fill="auto"/>
          </w:tcPr>
          <w:p w14:paraId="269FD60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CE2A26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D7E58A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31B36A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60CDC5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66CF10E" w14:textId="4E755A90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7C6899FF" w14:textId="0C07ADA6" w:rsidR="000A605E" w:rsidRPr="00572908" w:rsidRDefault="00B10F89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7552,1</w:t>
            </w:r>
          </w:p>
        </w:tc>
        <w:tc>
          <w:tcPr>
            <w:tcW w:w="1243" w:type="dxa"/>
            <w:shd w:val="clear" w:color="auto" w:fill="auto"/>
          </w:tcPr>
          <w:p w14:paraId="53E8CBC3" w14:textId="77DCFA0F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73" w:type="dxa"/>
            <w:shd w:val="clear" w:color="auto" w:fill="auto"/>
          </w:tcPr>
          <w:p w14:paraId="24DDE90F" w14:textId="36393525" w:rsidR="000A605E" w:rsidRPr="00572908" w:rsidRDefault="00B10F89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194,1</w:t>
            </w:r>
          </w:p>
        </w:tc>
        <w:tc>
          <w:tcPr>
            <w:tcW w:w="1166" w:type="dxa"/>
            <w:shd w:val="clear" w:color="auto" w:fill="auto"/>
          </w:tcPr>
          <w:p w14:paraId="7042A988" w14:textId="7936B044" w:rsidR="000A605E" w:rsidRPr="00572908" w:rsidRDefault="00B10F89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7324,7</w:t>
            </w:r>
          </w:p>
        </w:tc>
        <w:tc>
          <w:tcPr>
            <w:tcW w:w="804" w:type="dxa"/>
            <w:shd w:val="clear" w:color="auto" w:fill="auto"/>
          </w:tcPr>
          <w:p w14:paraId="486EB26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572908" w14:paraId="2BCAAA53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5AA01F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619FE5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E3EACC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576A34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362F77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6BC892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79E6F0B0" w14:textId="7EB118EE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</w:t>
            </w:r>
            <w:r w:rsidR="00B10F89"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</w:t>
            </w: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8535DB"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3" w:type="dxa"/>
            <w:shd w:val="clear" w:color="auto" w:fill="auto"/>
          </w:tcPr>
          <w:p w14:paraId="2BAC876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73" w:type="dxa"/>
            <w:shd w:val="clear" w:color="auto" w:fill="auto"/>
          </w:tcPr>
          <w:p w14:paraId="14D23609" w14:textId="66B8E620" w:rsidR="000A605E" w:rsidRPr="00572908" w:rsidRDefault="00B10F89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218,</w:t>
            </w:r>
            <w:r w:rsidR="000A605E"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6" w:type="dxa"/>
            <w:shd w:val="clear" w:color="auto" w:fill="auto"/>
          </w:tcPr>
          <w:p w14:paraId="5F6FA7AC" w14:textId="6F8D25FA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  <w:r w:rsidR="008535DB"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804" w:type="dxa"/>
            <w:shd w:val="clear" w:color="auto" w:fill="auto"/>
          </w:tcPr>
          <w:p w14:paraId="5980585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572908" w14:paraId="6825EEFF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8F4F10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7CF0F8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D9294A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B5E1E9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4C76E3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1DC80E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434A3C51" w14:textId="5341779C" w:rsidR="000A605E" w:rsidRPr="00572908" w:rsidRDefault="00B10F89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6491,</w:t>
            </w:r>
            <w:r w:rsidR="008535DB"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3" w:type="dxa"/>
            <w:shd w:val="clear" w:color="auto" w:fill="auto"/>
          </w:tcPr>
          <w:p w14:paraId="11F8C8D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73" w:type="dxa"/>
            <w:shd w:val="clear" w:color="auto" w:fill="auto"/>
          </w:tcPr>
          <w:p w14:paraId="103CC827" w14:textId="03ED8DCC" w:rsidR="000A605E" w:rsidRPr="00572908" w:rsidRDefault="00B10F89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218,1</w:t>
            </w:r>
          </w:p>
        </w:tc>
        <w:tc>
          <w:tcPr>
            <w:tcW w:w="1166" w:type="dxa"/>
            <w:shd w:val="clear" w:color="auto" w:fill="auto"/>
          </w:tcPr>
          <w:p w14:paraId="06D74BED" w14:textId="66C3219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  <w:r w:rsidR="008535DB"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804" w:type="dxa"/>
            <w:shd w:val="clear" w:color="auto" w:fill="auto"/>
          </w:tcPr>
          <w:p w14:paraId="0C8868B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572908" w14:paraId="57A4D17E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24EA78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E7D6EF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D169E7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7C9558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1E3EFC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072217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657AEEA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5821,9</w:t>
            </w:r>
          </w:p>
        </w:tc>
        <w:tc>
          <w:tcPr>
            <w:tcW w:w="1243" w:type="dxa"/>
            <w:shd w:val="clear" w:color="auto" w:fill="auto"/>
          </w:tcPr>
          <w:p w14:paraId="38236D3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3" w:type="dxa"/>
            <w:shd w:val="clear" w:color="auto" w:fill="auto"/>
          </w:tcPr>
          <w:p w14:paraId="4222A9C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166" w:type="dxa"/>
            <w:shd w:val="clear" w:color="auto" w:fill="auto"/>
          </w:tcPr>
          <w:p w14:paraId="46D92C3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804" w:type="dxa"/>
            <w:shd w:val="clear" w:color="auto" w:fill="auto"/>
          </w:tcPr>
          <w:p w14:paraId="1481EE6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572908" w14:paraId="7566D476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905BF5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C89598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C3C2E0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BBE1C1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7490AA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82B8B0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69807E6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5821,9</w:t>
            </w:r>
          </w:p>
        </w:tc>
        <w:tc>
          <w:tcPr>
            <w:tcW w:w="1243" w:type="dxa"/>
            <w:shd w:val="clear" w:color="auto" w:fill="auto"/>
          </w:tcPr>
          <w:p w14:paraId="017D20F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3" w:type="dxa"/>
            <w:shd w:val="clear" w:color="auto" w:fill="auto"/>
          </w:tcPr>
          <w:p w14:paraId="386743E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166" w:type="dxa"/>
            <w:shd w:val="clear" w:color="auto" w:fill="auto"/>
          </w:tcPr>
          <w:p w14:paraId="6CA4E56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804" w:type="dxa"/>
            <w:shd w:val="clear" w:color="auto" w:fill="auto"/>
          </w:tcPr>
          <w:p w14:paraId="0D00DE8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572908" w14:paraId="3141A430" w14:textId="77777777" w:rsidTr="007445D3">
        <w:trPr>
          <w:gridAfter w:val="4"/>
          <w:wAfter w:w="3444" w:type="dxa"/>
          <w:trHeight w:val="272"/>
        </w:trPr>
        <w:tc>
          <w:tcPr>
            <w:tcW w:w="778" w:type="dxa"/>
            <w:vMerge/>
            <w:shd w:val="clear" w:color="auto" w:fill="auto"/>
          </w:tcPr>
          <w:p w14:paraId="04F19BC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3F1936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5B1CC0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0EC5BE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68E1AA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4A0ACC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6310B50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5821,9</w:t>
            </w:r>
          </w:p>
        </w:tc>
        <w:tc>
          <w:tcPr>
            <w:tcW w:w="1243" w:type="dxa"/>
            <w:shd w:val="clear" w:color="auto" w:fill="auto"/>
          </w:tcPr>
          <w:p w14:paraId="12FE38A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3" w:type="dxa"/>
            <w:shd w:val="clear" w:color="auto" w:fill="auto"/>
          </w:tcPr>
          <w:p w14:paraId="3DD0D18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166" w:type="dxa"/>
            <w:shd w:val="clear" w:color="auto" w:fill="auto"/>
          </w:tcPr>
          <w:p w14:paraId="0F025CD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804" w:type="dxa"/>
            <w:shd w:val="clear" w:color="auto" w:fill="auto"/>
          </w:tcPr>
          <w:p w14:paraId="68AF89A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572908" w14:paraId="6B14A975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3E44A65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AAD6C4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A20E85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B7E430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5DEFD5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6AA1F0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6" w:type="dxa"/>
            <w:shd w:val="clear" w:color="auto" w:fill="auto"/>
          </w:tcPr>
          <w:p w14:paraId="0774B49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3400FE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BAE894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1D52E6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A61F58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572908" w14:paraId="2D30A7A2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shd w:val="clear" w:color="auto" w:fill="auto"/>
          </w:tcPr>
          <w:p w14:paraId="12B5EBE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shd w:val="clear" w:color="auto" w:fill="auto"/>
          </w:tcPr>
          <w:p w14:paraId="68280D9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639EC37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подпрограмме</w:t>
            </w:r>
          </w:p>
        </w:tc>
        <w:tc>
          <w:tcPr>
            <w:tcW w:w="2144" w:type="dxa"/>
            <w:shd w:val="clear" w:color="auto" w:fill="auto"/>
          </w:tcPr>
          <w:p w14:paraId="5CBE2D2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06D751D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14:paraId="0D6A833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A378E1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6" w:type="dxa"/>
            <w:shd w:val="clear" w:color="auto" w:fill="auto"/>
          </w:tcPr>
          <w:p w14:paraId="50541241" w14:textId="5907E1DD" w:rsidR="000A605E" w:rsidRPr="00572908" w:rsidRDefault="008E0C1B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4465</w:t>
            </w:r>
            <w:r w:rsidR="004B2A27"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243" w:type="dxa"/>
            <w:shd w:val="clear" w:color="auto" w:fill="auto"/>
          </w:tcPr>
          <w:p w14:paraId="444D1D0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334,6</w:t>
            </w:r>
          </w:p>
        </w:tc>
        <w:tc>
          <w:tcPr>
            <w:tcW w:w="1273" w:type="dxa"/>
            <w:shd w:val="clear" w:color="auto" w:fill="auto"/>
          </w:tcPr>
          <w:p w14:paraId="5D5F9871" w14:textId="17E89EEA" w:rsidR="000A605E" w:rsidRPr="00572908" w:rsidRDefault="008E0C1B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1327,7</w:t>
            </w:r>
          </w:p>
        </w:tc>
        <w:tc>
          <w:tcPr>
            <w:tcW w:w="1166" w:type="dxa"/>
            <w:shd w:val="clear" w:color="auto" w:fill="auto"/>
          </w:tcPr>
          <w:p w14:paraId="37680D67" w14:textId="03FAB1C2" w:rsidR="000A605E" w:rsidRPr="00572908" w:rsidRDefault="008E0C1B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4298</w:t>
            </w:r>
            <w:r w:rsidR="004B2A27"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804" w:type="dxa"/>
            <w:shd w:val="clear" w:color="auto" w:fill="auto"/>
          </w:tcPr>
          <w:p w14:paraId="2DD706E7" w14:textId="77777777" w:rsidR="000A605E" w:rsidRPr="00572908" w:rsidRDefault="000A605E" w:rsidP="000A6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572908" w14:paraId="76054375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3E9BB1E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Подпрограмма «Искусство»</w:t>
            </w:r>
          </w:p>
        </w:tc>
      </w:tr>
      <w:tr w:rsidR="000A605E" w:rsidRPr="00572908" w14:paraId="06B1B862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42F9DD7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мероприятие: «Развитие образовательных программ дополнительного образования детей»</w:t>
            </w:r>
          </w:p>
        </w:tc>
      </w:tr>
      <w:tr w:rsidR="000A605E" w:rsidRPr="00572908" w14:paraId="34CBE649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6AFB4A2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455805F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 деятельности </w:t>
            </w:r>
          </w:p>
          <w:p w14:paraId="5CE8D7A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(оказание услуг) муниципальных организаций дополнительного образования </w:t>
            </w:r>
          </w:p>
          <w:p w14:paraId="6BA6DB9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(МБОУ ДО </w:t>
            </w:r>
          </w:p>
          <w:p w14:paraId="7B44191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«Сатинская детская школа искусств»)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7E832EF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детская школа искусств» (получатель средств –МБОУ ДО «Сатинская детская школа искусств)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09AEA39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 контингента обучающихся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0BC5845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626" w:type="dxa"/>
            <w:shd w:val="clear" w:color="auto" w:fill="auto"/>
          </w:tcPr>
          <w:p w14:paraId="3372937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4D90D76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1243" w:type="dxa"/>
            <w:shd w:val="clear" w:color="auto" w:fill="auto"/>
          </w:tcPr>
          <w:p w14:paraId="48A3B48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B5258E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12A051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804" w:type="dxa"/>
            <w:shd w:val="clear" w:color="auto" w:fill="auto"/>
          </w:tcPr>
          <w:p w14:paraId="3412156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4813D543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0D4E5E8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28C487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AC5C42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002860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BDC721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310C08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44B603D5" w14:textId="5941A111" w:rsidR="000A605E" w:rsidRPr="00572908" w:rsidRDefault="002533E5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7183,9</w:t>
            </w:r>
          </w:p>
        </w:tc>
        <w:tc>
          <w:tcPr>
            <w:tcW w:w="1243" w:type="dxa"/>
            <w:shd w:val="clear" w:color="auto" w:fill="auto"/>
          </w:tcPr>
          <w:p w14:paraId="15BDDC9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FC4815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0A3DE4C" w14:textId="4C2B65A2" w:rsidR="000A605E" w:rsidRPr="00572908" w:rsidRDefault="002533E5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7183,9</w:t>
            </w:r>
          </w:p>
        </w:tc>
        <w:tc>
          <w:tcPr>
            <w:tcW w:w="804" w:type="dxa"/>
            <w:shd w:val="clear" w:color="auto" w:fill="auto"/>
          </w:tcPr>
          <w:p w14:paraId="4993D9B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42D651EC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BE9436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ECACA7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4C6E69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D8A00B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249FA4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B12ECB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2010763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6102,9</w:t>
            </w:r>
          </w:p>
        </w:tc>
        <w:tc>
          <w:tcPr>
            <w:tcW w:w="1243" w:type="dxa"/>
            <w:shd w:val="clear" w:color="auto" w:fill="auto"/>
          </w:tcPr>
          <w:p w14:paraId="3294AD8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CD28DD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498D4A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6102,9</w:t>
            </w:r>
          </w:p>
        </w:tc>
        <w:tc>
          <w:tcPr>
            <w:tcW w:w="804" w:type="dxa"/>
            <w:shd w:val="clear" w:color="auto" w:fill="auto"/>
          </w:tcPr>
          <w:p w14:paraId="762349E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4A61287D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311971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4DE045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459D6F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598E5F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5BB614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09039E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180B6EC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6102,9</w:t>
            </w:r>
          </w:p>
        </w:tc>
        <w:tc>
          <w:tcPr>
            <w:tcW w:w="1243" w:type="dxa"/>
            <w:shd w:val="clear" w:color="auto" w:fill="auto"/>
          </w:tcPr>
          <w:p w14:paraId="09A6744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1C8B94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C7832E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6102,9</w:t>
            </w:r>
          </w:p>
        </w:tc>
        <w:tc>
          <w:tcPr>
            <w:tcW w:w="804" w:type="dxa"/>
            <w:shd w:val="clear" w:color="auto" w:fill="auto"/>
          </w:tcPr>
          <w:p w14:paraId="4A44BF0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65436D37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0C5B1F0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EC2EED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750B18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DB652B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69020C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2474F0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24AEE73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1243" w:type="dxa"/>
            <w:shd w:val="clear" w:color="auto" w:fill="auto"/>
          </w:tcPr>
          <w:p w14:paraId="64E889C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7FBB4D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E54C85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804" w:type="dxa"/>
            <w:shd w:val="clear" w:color="auto" w:fill="auto"/>
          </w:tcPr>
          <w:p w14:paraId="3596623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52591E7E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6C1B38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010B54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C084FD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5EB070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478716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BA4480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186CF25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1243" w:type="dxa"/>
            <w:shd w:val="clear" w:color="auto" w:fill="auto"/>
          </w:tcPr>
          <w:p w14:paraId="2698CDF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F21591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D63863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804" w:type="dxa"/>
            <w:shd w:val="clear" w:color="auto" w:fill="auto"/>
          </w:tcPr>
          <w:p w14:paraId="7E20FB6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6451FD52" w14:textId="77777777" w:rsidTr="007445D3">
        <w:trPr>
          <w:gridAfter w:val="4"/>
          <w:wAfter w:w="3444" w:type="dxa"/>
          <w:trHeight w:val="342"/>
        </w:trPr>
        <w:tc>
          <w:tcPr>
            <w:tcW w:w="778" w:type="dxa"/>
            <w:vMerge/>
            <w:shd w:val="clear" w:color="auto" w:fill="auto"/>
          </w:tcPr>
          <w:p w14:paraId="3FF3A8A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19A098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D6D3BD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29E7EB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5708B1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993ACB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41556D5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1243" w:type="dxa"/>
            <w:shd w:val="clear" w:color="auto" w:fill="auto"/>
          </w:tcPr>
          <w:p w14:paraId="054F783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4C3D43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7B1DE1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804" w:type="dxa"/>
            <w:shd w:val="clear" w:color="auto" w:fill="auto"/>
          </w:tcPr>
          <w:p w14:paraId="7DA2A99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30734E87" w14:textId="77777777" w:rsidTr="007445D3">
        <w:trPr>
          <w:gridAfter w:val="4"/>
          <w:wAfter w:w="3444" w:type="dxa"/>
          <w:trHeight w:val="140"/>
        </w:trPr>
        <w:tc>
          <w:tcPr>
            <w:tcW w:w="778" w:type="dxa"/>
            <w:vMerge w:val="restart"/>
            <w:shd w:val="clear" w:color="auto" w:fill="auto"/>
          </w:tcPr>
          <w:p w14:paraId="3870146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3ECC40B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оплаты труда педагогических работников образовательных организаций дополнительного образования детей </w:t>
            </w:r>
          </w:p>
          <w:p w14:paraId="3CDB58E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</w:t>
            </w:r>
          </w:p>
          <w:p w14:paraId="45EED7D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указами Президента Российской Федерации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76DAE38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детская школа искусств» (получатель средств –МБОУ ДО «Сатинская детская школа искусств)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4657105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 контингента обучающихся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151A242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626" w:type="dxa"/>
            <w:shd w:val="clear" w:color="auto" w:fill="auto"/>
          </w:tcPr>
          <w:p w14:paraId="26EAE55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1C6DBC7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8E2C92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F4B233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094186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C7A073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44A4FD2B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5298557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91316C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C5D059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7AC480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753E3A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85220F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31C86C2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0E97FE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8DDF26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5A8452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37117A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2291F6B3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0891278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3A51AE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0064C7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CAF3ED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A0A123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F68F79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18EEECC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0FEDD2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C77A80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57582C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827310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5781E251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54B1FA3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AD9950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837277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6F154E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353BC0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E61074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6B61D5A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34D9EC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3D082D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1396B4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2D604C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6642AF64" w14:textId="77777777" w:rsidTr="007445D3">
        <w:trPr>
          <w:gridAfter w:val="4"/>
          <w:wAfter w:w="3444" w:type="dxa"/>
          <w:trHeight w:val="71"/>
        </w:trPr>
        <w:tc>
          <w:tcPr>
            <w:tcW w:w="778" w:type="dxa"/>
            <w:vMerge/>
            <w:shd w:val="clear" w:color="auto" w:fill="auto"/>
          </w:tcPr>
          <w:p w14:paraId="2CD414B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F2BA1C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7E9F4F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568290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7FB0EA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56E8C2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4D0308A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86F1A9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95C411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338E8B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9448F8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3419FA58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274F738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E0F167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3DCF38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E781D6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10D90B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075F6E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488DD2C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3DB55D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07835C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EB2E62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03388F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6AE76E0A" w14:textId="77777777" w:rsidTr="007445D3">
        <w:trPr>
          <w:gridAfter w:val="4"/>
          <w:wAfter w:w="3444" w:type="dxa"/>
          <w:trHeight w:val="290"/>
        </w:trPr>
        <w:tc>
          <w:tcPr>
            <w:tcW w:w="778" w:type="dxa"/>
            <w:vMerge/>
            <w:shd w:val="clear" w:color="auto" w:fill="auto"/>
          </w:tcPr>
          <w:p w14:paraId="63A5C58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998AC4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1161BE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838326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EF32F1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262D86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0515C19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EB0783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3010FA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AC2578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CA5ACE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29974D99" w14:textId="77777777" w:rsidTr="007445D3">
        <w:trPr>
          <w:gridAfter w:val="4"/>
          <w:wAfter w:w="3444" w:type="dxa"/>
          <w:trHeight w:val="97"/>
        </w:trPr>
        <w:tc>
          <w:tcPr>
            <w:tcW w:w="778" w:type="dxa"/>
            <w:vMerge w:val="restart"/>
            <w:shd w:val="clear" w:color="auto" w:fill="auto"/>
          </w:tcPr>
          <w:p w14:paraId="4B75581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6FC137E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по повышению оплаты труда педагогических работников образовательных организаций дополнительного образования детей в соответствии с указами Президента Российской Федерации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628A990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детская школа искусств» (получатель средств –МБОУ ДО «Сатинская детская школа искусств)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7A1E2C3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 контингента обучающихся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7292FF1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626" w:type="dxa"/>
            <w:shd w:val="clear" w:color="auto" w:fill="auto"/>
          </w:tcPr>
          <w:p w14:paraId="0C4FF4F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727452D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39B9A2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376FC6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6BCE01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6EDBDC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185BCD2D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2C889E2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0291C0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42455A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0F6310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FC4633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C1FF8B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71968C3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78D986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E1CAED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D6B440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71D413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0CF503A9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14DAE3E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C66FE3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633A59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664D71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59B840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A2442F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7C2958A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93A68C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0D2E5B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5C3C9F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327E7D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19A4266F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2E9A2FD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C2AA6A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B47E9B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0DE39B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858332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AB083E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10C0986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7A2467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776D1F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461150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B702E1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7B80541E" w14:textId="77777777" w:rsidTr="007445D3">
        <w:trPr>
          <w:gridAfter w:val="4"/>
          <w:wAfter w:w="3444" w:type="dxa"/>
          <w:trHeight w:val="105"/>
        </w:trPr>
        <w:tc>
          <w:tcPr>
            <w:tcW w:w="778" w:type="dxa"/>
            <w:vMerge/>
            <w:shd w:val="clear" w:color="auto" w:fill="auto"/>
          </w:tcPr>
          <w:p w14:paraId="4963254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B9ABE8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A8D47A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9025AB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A5FB76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50B29A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684AD47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9C50A4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7274E9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9FE845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427F21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1CC14562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0528005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AA1730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EC7A01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B54D76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0D7CCA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1D3EF4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4A8F35E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312F6B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98ECB1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612866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FB9FA3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478FF2C8" w14:textId="77777777" w:rsidTr="007445D3">
        <w:trPr>
          <w:gridAfter w:val="4"/>
          <w:wAfter w:w="3444" w:type="dxa"/>
          <w:trHeight w:val="677"/>
        </w:trPr>
        <w:tc>
          <w:tcPr>
            <w:tcW w:w="778" w:type="dxa"/>
            <w:vMerge/>
            <w:shd w:val="clear" w:color="auto" w:fill="auto"/>
          </w:tcPr>
          <w:p w14:paraId="3D8F910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7BA830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9411E5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2370E4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52ADB7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831FD6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10D359D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7299B5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23A22F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B5C31F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AF5176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6F1D5576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7861C21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Основное мероприятие: </w:t>
            </w:r>
          </w:p>
          <w:p w14:paraId="5960BC1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«Сохранение и развитие народной традиционно культуры, поддержки социально-культурной активности населения округа»</w:t>
            </w:r>
          </w:p>
        </w:tc>
      </w:tr>
      <w:tr w:rsidR="000A605E" w:rsidRPr="00572908" w14:paraId="17BCDEE0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5364812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51BBCDF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 </w:t>
            </w: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деятельности </w:t>
            </w:r>
          </w:p>
          <w:p w14:paraId="2CD8A4C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(оказание услуг) муниципального бюджетного учреждения в области сохранения и развития народной культуры, организации досуга и отдыха населения</w:t>
            </w:r>
          </w:p>
          <w:p w14:paraId="0E35C39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(МБУ «Сампурский </w:t>
            </w:r>
          </w:p>
          <w:p w14:paraId="3F9DC0F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досуговой деятельности»)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22008B4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МБУ «Сампурский </w:t>
            </w:r>
          </w:p>
          <w:p w14:paraId="09EC5B4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Центр досуговой деятельности» (получатель средств – МБУ «Сампурский </w:t>
            </w:r>
          </w:p>
          <w:p w14:paraId="4B76212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досуговой деятельности»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0DE3EDFB" w14:textId="77777777" w:rsidR="000A605E" w:rsidRPr="00572908" w:rsidRDefault="000A605E" w:rsidP="000A605E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Рост участников </w:t>
            </w: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культурно-досуговых мероприятий 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7C2D6AD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человек</w:t>
            </w:r>
          </w:p>
        </w:tc>
        <w:tc>
          <w:tcPr>
            <w:tcW w:w="1626" w:type="dxa"/>
            <w:shd w:val="clear" w:color="auto" w:fill="auto"/>
          </w:tcPr>
          <w:p w14:paraId="756947F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62FBE5F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11583,7</w:t>
            </w:r>
          </w:p>
        </w:tc>
        <w:tc>
          <w:tcPr>
            <w:tcW w:w="1243" w:type="dxa"/>
            <w:shd w:val="clear" w:color="auto" w:fill="auto"/>
          </w:tcPr>
          <w:p w14:paraId="74B216F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F27BA3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2201B6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11583,7</w:t>
            </w:r>
          </w:p>
        </w:tc>
        <w:tc>
          <w:tcPr>
            <w:tcW w:w="804" w:type="dxa"/>
            <w:shd w:val="clear" w:color="auto" w:fill="auto"/>
          </w:tcPr>
          <w:p w14:paraId="04C86AF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79A4A08D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3BEF9F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08924B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85371F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4476AD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2D9B15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47603A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1E778A8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11746,6</w:t>
            </w:r>
          </w:p>
        </w:tc>
        <w:tc>
          <w:tcPr>
            <w:tcW w:w="1243" w:type="dxa"/>
            <w:shd w:val="clear" w:color="auto" w:fill="auto"/>
          </w:tcPr>
          <w:p w14:paraId="6B09CA2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19D696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EE24F0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11746,6</w:t>
            </w:r>
          </w:p>
        </w:tc>
        <w:tc>
          <w:tcPr>
            <w:tcW w:w="804" w:type="dxa"/>
            <w:shd w:val="clear" w:color="auto" w:fill="auto"/>
          </w:tcPr>
          <w:p w14:paraId="0AFF27C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32F8CC39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BB03D1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3240BD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8E746A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B8EE8D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488187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42041D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748B759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11510,6</w:t>
            </w:r>
          </w:p>
        </w:tc>
        <w:tc>
          <w:tcPr>
            <w:tcW w:w="1243" w:type="dxa"/>
            <w:shd w:val="clear" w:color="auto" w:fill="auto"/>
          </w:tcPr>
          <w:p w14:paraId="252A94B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D991F1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64B1FB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11510,6</w:t>
            </w:r>
          </w:p>
        </w:tc>
        <w:tc>
          <w:tcPr>
            <w:tcW w:w="804" w:type="dxa"/>
            <w:shd w:val="clear" w:color="auto" w:fill="auto"/>
          </w:tcPr>
          <w:p w14:paraId="2B0D295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7C4B5BF6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0DBF6EB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4072B5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21564D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9C98E1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45C5B2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62292E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0769B12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10910,6</w:t>
            </w:r>
          </w:p>
        </w:tc>
        <w:tc>
          <w:tcPr>
            <w:tcW w:w="1243" w:type="dxa"/>
            <w:shd w:val="clear" w:color="auto" w:fill="auto"/>
          </w:tcPr>
          <w:p w14:paraId="7CBE293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63F189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D9F1FF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10910,6</w:t>
            </w:r>
          </w:p>
        </w:tc>
        <w:tc>
          <w:tcPr>
            <w:tcW w:w="804" w:type="dxa"/>
            <w:shd w:val="clear" w:color="auto" w:fill="auto"/>
          </w:tcPr>
          <w:p w14:paraId="3C9A08A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2FB83140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213F66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2DFFDE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61D04F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255A8A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B34868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919E42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1152875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11136,2</w:t>
            </w:r>
          </w:p>
        </w:tc>
        <w:tc>
          <w:tcPr>
            <w:tcW w:w="1243" w:type="dxa"/>
            <w:shd w:val="clear" w:color="auto" w:fill="auto"/>
          </w:tcPr>
          <w:p w14:paraId="261F8A1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300B07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C7F0D4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11136,2</w:t>
            </w:r>
          </w:p>
        </w:tc>
        <w:tc>
          <w:tcPr>
            <w:tcW w:w="804" w:type="dxa"/>
            <w:shd w:val="clear" w:color="auto" w:fill="auto"/>
          </w:tcPr>
          <w:p w14:paraId="612DA8F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57EAAAAE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846211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5705C1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289344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4A62B9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5E2ACA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407468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5628C50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11136,2</w:t>
            </w:r>
          </w:p>
        </w:tc>
        <w:tc>
          <w:tcPr>
            <w:tcW w:w="1243" w:type="dxa"/>
            <w:shd w:val="clear" w:color="auto" w:fill="auto"/>
          </w:tcPr>
          <w:p w14:paraId="751AF18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5B1E34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467E21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11136,2</w:t>
            </w:r>
          </w:p>
        </w:tc>
        <w:tc>
          <w:tcPr>
            <w:tcW w:w="804" w:type="dxa"/>
            <w:shd w:val="clear" w:color="auto" w:fill="auto"/>
          </w:tcPr>
          <w:p w14:paraId="1059966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6B77B2F4" w14:textId="77777777" w:rsidTr="007445D3">
        <w:trPr>
          <w:gridAfter w:val="4"/>
          <w:wAfter w:w="3444" w:type="dxa"/>
          <w:trHeight w:val="1593"/>
        </w:trPr>
        <w:tc>
          <w:tcPr>
            <w:tcW w:w="778" w:type="dxa"/>
            <w:vMerge/>
            <w:shd w:val="clear" w:color="auto" w:fill="auto"/>
          </w:tcPr>
          <w:p w14:paraId="60A2ABD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BA6BCF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6ABCDC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802562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CAF467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B2E530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6B3569F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11136,2</w:t>
            </w:r>
          </w:p>
        </w:tc>
        <w:tc>
          <w:tcPr>
            <w:tcW w:w="1243" w:type="dxa"/>
            <w:shd w:val="clear" w:color="auto" w:fill="auto"/>
          </w:tcPr>
          <w:p w14:paraId="7B2E60B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D41842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576C79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11136,2</w:t>
            </w:r>
          </w:p>
        </w:tc>
        <w:tc>
          <w:tcPr>
            <w:tcW w:w="804" w:type="dxa"/>
            <w:shd w:val="clear" w:color="auto" w:fill="auto"/>
          </w:tcPr>
          <w:p w14:paraId="08D4EC3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4B383FDA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 w:val="restart"/>
            <w:shd w:val="clear" w:color="auto" w:fill="auto"/>
          </w:tcPr>
          <w:p w14:paraId="6A192FD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634CB52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оплаты  труда работников учреждений культуры </w:t>
            </w:r>
          </w:p>
          <w:p w14:paraId="10CE6A8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указами Президента Российской Федерации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59DA140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</w:t>
            </w:r>
          </w:p>
          <w:p w14:paraId="1E3E95C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 досуговой деятельности» (получатель средств – МБУ «Сампурский </w:t>
            </w:r>
          </w:p>
          <w:p w14:paraId="6205A3B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досуговой деятельности»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0D66F0A3" w14:textId="77777777" w:rsidR="000A605E" w:rsidRPr="00572908" w:rsidRDefault="000A605E" w:rsidP="000A605E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 участников культурно-досуговых мероприятий по сравнению с предыдущим годом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412A5D6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26" w:type="dxa"/>
            <w:shd w:val="clear" w:color="auto" w:fill="auto"/>
          </w:tcPr>
          <w:p w14:paraId="114F11F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2171E64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99B598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7C66AE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20112F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E4153C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35E76C04" w14:textId="77777777" w:rsidTr="007445D3">
        <w:trPr>
          <w:gridAfter w:val="4"/>
          <w:wAfter w:w="3444" w:type="dxa"/>
          <w:trHeight w:val="255"/>
        </w:trPr>
        <w:tc>
          <w:tcPr>
            <w:tcW w:w="778" w:type="dxa"/>
            <w:vMerge/>
            <w:shd w:val="clear" w:color="auto" w:fill="auto"/>
          </w:tcPr>
          <w:p w14:paraId="47F6755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5019BE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9C7817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5BF0FDF" w14:textId="77777777" w:rsidR="000A605E" w:rsidRPr="00572908" w:rsidRDefault="000A605E" w:rsidP="000A605E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DD09CB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71966A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34851C9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1A7B97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A82921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E2BA5C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B83447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6CEB6F1E" w14:textId="77777777" w:rsidTr="007445D3">
        <w:trPr>
          <w:gridAfter w:val="4"/>
          <w:wAfter w:w="3444" w:type="dxa"/>
          <w:trHeight w:val="119"/>
        </w:trPr>
        <w:tc>
          <w:tcPr>
            <w:tcW w:w="778" w:type="dxa"/>
            <w:vMerge/>
            <w:shd w:val="clear" w:color="auto" w:fill="auto"/>
          </w:tcPr>
          <w:p w14:paraId="0A27B1E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FE13D6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EFD07E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C263729" w14:textId="77777777" w:rsidR="000A605E" w:rsidRPr="00572908" w:rsidRDefault="000A605E" w:rsidP="000A605E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11F09E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ECC571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0036A5B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B81121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1A09CD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9AD656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C17177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4D32C922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1F12B1A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B36594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F0B5A5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196D217" w14:textId="77777777" w:rsidR="000A605E" w:rsidRPr="00572908" w:rsidRDefault="000A605E" w:rsidP="000A605E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206A58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40A135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41942FB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CF7744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C3541E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22E210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EB6930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0069C19B" w14:textId="77777777" w:rsidTr="007445D3">
        <w:trPr>
          <w:gridAfter w:val="4"/>
          <w:wAfter w:w="3444" w:type="dxa"/>
          <w:trHeight w:val="179"/>
        </w:trPr>
        <w:tc>
          <w:tcPr>
            <w:tcW w:w="778" w:type="dxa"/>
            <w:vMerge/>
            <w:shd w:val="clear" w:color="auto" w:fill="auto"/>
          </w:tcPr>
          <w:p w14:paraId="305AFE8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DE397C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F4358A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5AC0B6E" w14:textId="77777777" w:rsidR="000A605E" w:rsidRPr="00572908" w:rsidRDefault="000A605E" w:rsidP="000A605E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43F46D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A8E663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63F38B2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12EC5E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A6A8A6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44D663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856438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32A9669F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7434FAD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F874E3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4D15D7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EFA8561" w14:textId="77777777" w:rsidR="000A605E" w:rsidRPr="00572908" w:rsidRDefault="000A605E" w:rsidP="000A605E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BDB9F1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373592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7B2FE33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72BA73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0BACFB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9BF2DC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64C92D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27DACC52" w14:textId="77777777" w:rsidTr="007445D3">
        <w:trPr>
          <w:gridAfter w:val="4"/>
          <w:wAfter w:w="3444" w:type="dxa"/>
          <w:trHeight w:val="219"/>
        </w:trPr>
        <w:tc>
          <w:tcPr>
            <w:tcW w:w="778" w:type="dxa"/>
            <w:vMerge/>
            <w:shd w:val="clear" w:color="auto" w:fill="auto"/>
          </w:tcPr>
          <w:p w14:paraId="27D29D8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5F3287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C64ACA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D3F944C" w14:textId="77777777" w:rsidR="000A605E" w:rsidRPr="00572908" w:rsidRDefault="000A605E" w:rsidP="000A605E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B29128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1B8CD0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  <w:p w14:paraId="199EC61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14:paraId="7B22F2F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6CFE2E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0412E8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FA2029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54A8B9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452CD60E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0FDD27C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Основное мероприятие: </w:t>
            </w:r>
          </w:p>
          <w:p w14:paraId="324CBE4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«Обеспечение мер социальной поддержки отдельных категорий граждан, работающих в сельской местности и рабочих поселках»</w:t>
            </w:r>
          </w:p>
        </w:tc>
      </w:tr>
      <w:tr w:rsidR="000A605E" w:rsidRPr="00572908" w14:paraId="228AD1F0" w14:textId="77777777" w:rsidTr="007445D3">
        <w:trPr>
          <w:gridAfter w:val="4"/>
          <w:wAfter w:w="3444" w:type="dxa"/>
          <w:trHeight w:val="249"/>
        </w:trPr>
        <w:tc>
          <w:tcPr>
            <w:tcW w:w="778" w:type="dxa"/>
            <w:vMerge w:val="restart"/>
            <w:shd w:val="clear" w:color="auto" w:fill="auto"/>
          </w:tcPr>
          <w:p w14:paraId="641CA14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396380C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денежная выплата на обеспечение мер социальной поддержки отдельных категорий граждан, работающих в сельской местности и рабочих поселках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3950FCC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</w:t>
            </w:r>
          </w:p>
          <w:p w14:paraId="72FF5DD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 досуговой деятельности» (получатель средств – МБУ «Сампурский </w:t>
            </w:r>
          </w:p>
          <w:p w14:paraId="49C0471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досуговой деятельности»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70732D1E" w14:textId="77777777" w:rsidR="000A605E" w:rsidRPr="00572908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0D96BEDA" w14:textId="77777777" w:rsidR="000A605E" w:rsidRPr="00572908" w:rsidRDefault="000A605E" w:rsidP="000A60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  <w:p w14:paraId="6B247AD9" w14:textId="77777777" w:rsidR="000A605E" w:rsidRPr="00572908" w:rsidRDefault="000A605E" w:rsidP="000A60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189C5E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4D7903B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262,5</w:t>
            </w:r>
          </w:p>
        </w:tc>
        <w:tc>
          <w:tcPr>
            <w:tcW w:w="1243" w:type="dxa"/>
            <w:shd w:val="clear" w:color="auto" w:fill="auto"/>
          </w:tcPr>
          <w:p w14:paraId="36900EC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F946BF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262,5</w:t>
            </w:r>
          </w:p>
        </w:tc>
        <w:tc>
          <w:tcPr>
            <w:tcW w:w="1166" w:type="dxa"/>
            <w:shd w:val="clear" w:color="auto" w:fill="auto"/>
          </w:tcPr>
          <w:p w14:paraId="0BFFDED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214C9B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58F08D1C" w14:textId="77777777" w:rsidTr="007445D3">
        <w:trPr>
          <w:gridAfter w:val="4"/>
          <w:wAfter w:w="3444" w:type="dxa"/>
          <w:trHeight w:val="178"/>
        </w:trPr>
        <w:tc>
          <w:tcPr>
            <w:tcW w:w="778" w:type="dxa"/>
            <w:vMerge/>
            <w:shd w:val="clear" w:color="auto" w:fill="auto"/>
          </w:tcPr>
          <w:p w14:paraId="42A4AC0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269034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1AEA59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4143913" w14:textId="77777777" w:rsidR="000A605E" w:rsidRPr="00572908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6DE5ADC" w14:textId="77777777" w:rsidR="000A605E" w:rsidRPr="00572908" w:rsidRDefault="000A605E" w:rsidP="000A60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B504BF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727E21D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243" w:type="dxa"/>
            <w:shd w:val="clear" w:color="auto" w:fill="auto"/>
          </w:tcPr>
          <w:p w14:paraId="6BE5CF6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A53BF5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166" w:type="dxa"/>
            <w:shd w:val="clear" w:color="auto" w:fill="auto"/>
          </w:tcPr>
          <w:p w14:paraId="29E0941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79D4F1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675AE8CB" w14:textId="77777777" w:rsidTr="007445D3">
        <w:trPr>
          <w:gridAfter w:val="4"/>
          <w:wAfter w:w="3444" w:type="dxa"/>
          <w:trHeight w:val="124"/>
        </w:trPr>
        <w:tc>
          <w:tcPr>
            <w:tcW w:w="778" w:type="dxa"/>
            <w:vMerge/>
            <w:shd w:val="clear" w:color="auto" w:fill="auto"/>
          </w:tcPr>
          <w:p w14:paraId="1F623DE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6ED420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70BA79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52A2966" w14:textId="77777777" w:rsidR="000A605E" w:rsidRPr="00572908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D82EF18" w14:textId="77777777" w:rsidR="000A605E" w:rsidRPr="00572908" w:rsidRDefault="000A605E" w:rsidP="000A60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31B38A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2659E6D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243" w:type="dxa"/>
            <w:shd w:val="clear" w:color="auto" w:fill="auto"/>
          </w:tcPr>
          <w:p w14:paraId="61FA97F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5A46C8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166" w:type="dxa"/>
            <w:shd w:val="clear" w:color="auto" w:fill="auto"/>
          </w:tcPr>
          <w:p w14:paraId="6FE3EDF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62D6A7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1A156EA3" w14:textId="77777777" w:rsidTr="007445D3">
        <w:trPr>
          <w:gridAfter w:val="4"/>
          <w:wAfter w:w="3444" w:type="dxa"/>
          <w:trHeight w:val="81"/>
        </w:trPr>
        <w:tc>
          <w:tcPr>
            <w:tcW w:w="778" w:type="dxa"/>
            <w:vMerge/>
            <w:shd w:val="clear" w:color="auto" w:fill="auto"/>
          </w:tcPr>
          <w:p w14:paraId="25A1941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2BB99E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20C722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283712C" w14:textId="77777777" w:rsidR="000A605E" w:rsidRPr="00572908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7997143" w14:textId="77777777" w:rsidR="000A605E" w:rsidRPr="00572908" w:rsidRDefault="000A605E" w:rsidP="000A60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49AEDB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069F095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243" w:type="dxa"/>
            <w:shd w:val="clear" w:color="auto" w:fill="auto"/>
          </w:tcPr>
          <w:p w14:paraId="1E35D90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2D3782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166" w:type="dxa"/>
            <w:shd w:val="clear" w:color="auto" w:fill="auto"/>
          </w:tcPr>
          <w:p w14:paraId="55B6044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2CEFEE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141DCCD0" w14:textId="77777777" w:rsidTr="007445D3">
        <w:trPr>
          <w:gridAfter w:val="4"/>
          <w:wAfter w:w="3444" w:type="dxa"/>
          <w:trHeight w:val="163"/>
        </w:trPr>
        <w:tc>
          <w:tcPr>
            <w:tcW w:w="778" w:type="dxa"/>
            <w:vMerge/>
            <w:shd w:val="clear" w:color="auto" w:fill="auto"/>
          </w:tcPr>
          <w:p w14:paraId="434215B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947F7A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8F4AA4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D34E26C" w14:textId="77777777" w:rsidR="000A605E" w:rsidRPr="00572908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0DF1C68" w14:textId="77777777" w:rsidR="000A605E" w:rsidRPr="00572908" w:rsidRDefault="000A605E" w:rsidP="000A60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A518D1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059E4D8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243" w:type="dxa"/>
            <w:shd w:val="clear" w:color="auto" w:fill="auto"/>
          </w:tcPr>
          <w:p w14:paraId="2510E0E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391B65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166" w:type="dxa"/>
            <w:shd w:val="clear" w:color="auto" w:fill="auto"/>
          </w:tcPr>
          <w:p w14:paraId="580E1EE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0C5175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0F396941" w14:textId="77777777" w:rsidTr="007445D3">
        <w:trPr>
          <w:gridAfter w:val="4"/>
          <w:wAfter w:w="3444" w:type="dxa"/>
          <w:trHeight w:val="160"/>
        </w:trPr>
        <w:tc>
          <w:tcPr>
            <w:tcW w:w="778" w:type="dxa"/>
            <w:vMerge/>
            <w:shd w:val="clear" w:color="auto" w:fill="auto"/>
          </w:tcPr>
          <w:p w14:paraId="5646F75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B8CA6A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DE1C51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95298DC" w14:textId="77777777" w:rsidR="000A605E" w:rsidRPr="00572908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0BF0EC8" w14:textId="77777777" w:rsidR="000A605E" w:rsidRPr="00572908" w:rsidRDefault="000A605E" w:rsidP="000A60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CA6E6D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19F2E4A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243" w:type="dxa"/>
            <w:shd w:val="clear" w:color="auto" w:fill="auto"/>
          </w:tcPr>
          <w:p w14:paraId="163AC1F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731199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166" w:type="dxa"/>
            <w:shd w:val="clear" w:color="auto" w:fill="auto"/>
          </w:tcPr>
          <w:p w14:paraId="61B0B54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326B6A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72E56683" w14:textId="77777777" w:rsidTr="007445D3">
        <w:trPr>
          <w:gridAfter w:val="4"/>
          <w:wAfter w:w="3444" w:type="dxa"/>
          <w:trHeight w:val="321"/>
        </w:trPr>
        <w:tc>
          <w:tcPr>
            <w:tcW w:w="778" w:type="dxa"/>
            <w:vMerge/>
            <w:shd w:val="clear" w:color="auto" w:fill="auto"/>
          </w:tcPr>
          <w:p w14:paraId="2887948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45964B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47AB03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1C78DCB" w14:textId="77777777" w:rsidR="000A605E" w:rsidRPr="00572908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F976DBA" w14:textId="77777777" w:rsidR="000A605E" w:rsidRPr="00572908" w:rsidRDefault="000A605E" w:rsidP="000A60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F594F4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00429D4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243" w:type="dxa"/>
            <w:shd w:val="clear" w:color="auto" w:fill="auto"/>
          </w:tcPr>
          <w:p w14:paraId="169766E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953B72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166" w:type="dxa"/>
            <w:shd w:val="clear" w:color="auto" w:fill="auto"/>
          </w:tcPr>
          <w:p w14:paraId="2BA58E4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950915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14E1C5A1" w14:textId="77777777" w:rsidTr="007445D3">
        <w:trPr>
          <w:gridAfter w:val="4"/>
          <w:wAfter w:w="3444" w:type="dxa"/>
          <w:trHeight w:val="245"/>
        </w:trPr>
        <w:tc>
          <w:tcPr>
            <w:tcW w:w="778" w:type="dxa"/>
            <w:vMerge w:val="restart"/>
            <w:shd w:val="clear" w:color="auto" w:fill="auto"/>
          </w:tcPr>
          <w:p w14:paraId="659AA59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78CFE214" w14:textId="77777777" w:rsidR="000A605E" w:rsidRPr="00572908" w:rsidRDefault="000A605E" w:rsidP="000A605E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жилых помещений, отопления и освещения работникам, проживающим и работающим</w:t>
            </w:r>
          </w:p>
          <w:p w14:paraId="5A211100" w14:textId="77777777" w:rsidR="000A605E" w:rsidRPr="00572908" w:rsidRDefault="000A605E" w:rsidP="000A605E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сельской местности, рабочих поселках (поселках городского типа)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4196110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ДО «Сатинская детская школа искусств» (получатель средств – </w:t>
            </w:r>
          </w:p>
          <w:p w14:paraId="3518263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детская школа искусств)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7A7DE7CF" w14:textId="77777777" w:rsidR="000A605E" w:rsidRPr="00572908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4B32F160" w14:textId="77777777" w:rsidR="000A605E" w:rsidRPr="00572908" w:rsidRDefault="000A605E" w:rsidP="000A60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  <w:p w14:paraId="7C62CF68" w14:textId="77777777" w:rsidR="000A605E" w:rsidRPr="00572908" w:rsidRDefault="000A605E" w:rsidP="000A60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5BBB95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3DC1786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209,5</w:t>
            </w:r>
          </w:p>
        </w:tc>
        <w:tc>
          <w:tcPr>
            <w:tcW w:w="1243" w:type="dxa"/>
            <w:shd w:val="clear" w:color="auto" w:fill="auto"/>
          </w:tcPr>
          <w:p w14:paraId="4234B36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AD341C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209,5</w:t>
            </w:r>
          </w:p>
        </w:tc>
        <w:tc>
          <w:tcPr>
            <w:tcW w:w="1166" w:type="dxa"/>
            <w:shd w:val="clear" w:color="auto" w:fill="auto"/>
          </w:tcPr>
          <w:p w14:paraId="158FFE9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02775D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30B545FD" w14:textId="77777777" w:rsidTr="007445D3">
        <w:trPr>
          <w:gridAfter w:val="4"/>
          <w:wAfter w:w="3444" w:type="dxa"/>
          <w:trHeight w:val="178"/>
        </w:trPr>
        <w:tc>
          <w:tcPr>
            <w:tcW w:w="778" w:type="dxa"/>
            <w:vMerge/>
            <w:shd w:val="clear" w:color="auto" w:fill="auto"/>
          </w:tcPr>
          <w:p w14:paraId="34676E4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EFD995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1F1783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79F05A5" w14:textId="77777777" w:rsidR="000A605E" w:rsidRPr="00572908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AA84EF9" w14:textId="77777777" w:rsidR="000A605E" w:rsidRPr="00572908" w:rsidRDefault="000A605E" w:rsidP="000A60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5EAA3F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35A0F7C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243" w:type="dxa"/>
            <w:shd w:val="clear" w:color="auto" w:fill="auto"/>
          </w:tcPr>
          <w:p w14:paraId="7B4F285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6CCA77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166" w:type="dxa"/>
            <w:shd w:val="clear" w:color="auto" w:fill="auto"/>
          </w:tcPr>
          <w:p w14:paraId="144264A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21CAA1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1E9F0BAE" w14:textId="77777777" w:rsidTr="007445D3">
        <w:trPr>
          <w:gridAfter w:val="4"/>
          <w:wAfter w:w="3444" w:type="dxa"/>
          <w:trHeight w:val="100"/>
        </w:trPr>
        <w:tc>
          <w:tcPr>
            <w:tcW w:w="778" w:type="dxa"/>
            <w:vMerge/>
            <w:shd w:val="clear" w:color="auto" w:fill="auto"/>
          </w:tcPr>
          <w:p w14:paraId="354ABF6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F9D604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38374C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5241991" w14:textId="77777777" w:rsidR="000A605E" w:rsidRPr="00572908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4F57B48" w14:textId="77777777" w:rsidR="000A605E" w:rsidRPr="00572908" w:rsidRDefault="000A605E" w:rsidP="000A60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8876E6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2EA3E2F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243" w:type="dxa"/>
            <w:shd w:val="clear" w:color="auto" w:fill="auto"/>
          </w:tcPr>
          <w:p w14:paraId="60475E1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CF0BCC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166" w:type="dxa"/>
            <w:shd w:val="clear" w:color="auto" w:fill="auto"/>
          </w:tcPr>
          <w:p w14:paraId="2A8792E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E1CB6D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262A496C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568FE72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9A4A8C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CEC992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BBDA2AD" w14:textId="77777777" w:rsidR="000A605E" w:rsidRPr="00572908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5169167" w14:textId="77777777" w:rsidR="000A605E" w:rsidRPr="00572908" w:rsidRDefault="000A605E" w:rsidP="000A60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DD4EBF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3C6E455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243" w:type="dxa"/>
            <w:shd w:val="clear" w:color="auto" w:fill="auto"/>
          </w:tcPr>
          <w:p w14:paraId="6D67F5A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848AF1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166" w:type="dxa"/>
            <w:shd w:val="clear" w:color="auto" w:fill="auto"/>
          </w:tcPr>
          <w:p w14:paraId="2772A71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48179C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3ACD0F1F" w14:textId="77777777" w:rsidTr="007445D3">
        <w:trPr>
          <w:gridAfter w:val="4"/>
          <w:wAfter w:w="3444" w:type="dxa"/>
          <w:trHeight w:val="178"/>
        </w:trPr>
        <w:tc>
          <w:tcPr>
            <w:tcW w:w="778" w:type="dxa"/>
            <w:vMerge/>
            <w:shd w:val="clear" w:color="auto" w:fill="auto"/>
          </w:tcPr>
          <w:p w14:paraId="3F4F84A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8A010D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FB4029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7D3606D" w14:textId="77777777" w:rsidR="000A605E" w:rsidRPr="00572908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326F0B8" w14:textId="77777777" w:rsidR="000A605E" w:rsidRPr="00572908" w:rsidRDefault="000A605E" w:rsidP="000A60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7ED826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5DAFC4A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243" w:type="dxa"/>
            <w:shd w:val="clear" w:color="auto" w:fill="auto"/>
          </w:tcPr>
          <w:p w14:paraId="3B1795A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2D50BD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166" w:type="dxa"/>
            <w:shd w:val="clear" w:color="auto" w:fill="auto"/>
          </w:tcPr>
          <w:p w14:paraId="1234580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D22CAD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52888FD8" w14:textId="77777777" w:rsidTr="007445D3">
        <w:trPr>
          <w:gridAfter w:val="4"/>
          <w:wAfter w:w="3444" w:type="dxa"/>
          <w:trHeight w:val="105"/>
        </w:trPr>
        <w:tc>
          <w:tcPr>
            <w:tcW w:w="778" w:type="dxa"/>
            <w:vMerge/>
            <w:shd w:val="clear" w:color="auto" w:fill="auto"/>
          </w:tcPr>
          <w:p w14:paraId="67C9F0E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92BA33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A20370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0EC42DD" w14:textId="77777777" w:rsidR="000A605E" w:rsidRPr="00572908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2CDF605" w14:textId="77777777" w:rsidR="000A605E" w:rsidRPr="00572908" w:rsidRDefault="000A605E" w:rsidP="000A60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264009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3176CA7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243" w:type="dxa"/>
            <w:shd w:val="clear" w:color="auto" w:fill="auto"/>
          </w:tcPr>
          <w:p w14:paraId="3542008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01A6DC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166" w:type="dxa"/>
            <w:shd w:val="clear" w:color="auto" w:fill="auto"/>
          </w:tcPr>
          <w:p w14:paraId="50F2D42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EC2642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6B34DFE4" w14:textId="77777777" w:rsidTr="007445D3">
        <w:trPr>
          <w:gridAfter w:val="4"/>
          <w:wAfter w:w="3444" w:type="dxa"/>
          <w:trHeight w:val="942"/>
        </w:trPr>
        <w:tc>
          <w:tcPr>
            <w:tcW w:w="778" w:type="dxa"/>
            <w:vMerge/>
            <w:shd w:val="clear" w:color="auto" w:fill="auto"/>
          </w:tcPr>
          <w:p w14:paraId="5C03385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29570D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A17D9E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00E4F6D" w14:textId="77777777" w:rsidR="000A605E" w:rsidRPr="00572908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009EC68" w14:textId="77777777" w:rsidR="000A605E" w:rsidRPr="00572908" w:rsidRDefault="000A605E" w:rsidP="000A60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7BF032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15E90A4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243" w:type="dxa"/>
            <w:shd w:val="clear" w:color="auto" w:fill="auto"/>
          </w:tcPr>
          <w:p w14:paraId="283BE06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C1D00A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166" w:type="dxa"/>
            <w:shd w:val="clear" w:color="auto" w:fill="auto"/>
          </w:tcPr>
          <w:p w14:paraId="1FAE7BC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3D05AB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209E031A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667E1D9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Основное мероприятие: «Сохранение и развитие традиционной народной культуры, </w:t>
            </w:r>
          </w:p>
          <w:p w14:paraId="0F4336E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нематериального культурного наследия Сампурского муниципального округа»</w:t>
            </w:r>
          </w:p>
        </w:tc>
      </w:tr>
      <w:tr w:rsidR="000A605E" w:rsidRPr="00572908" w14:paraId="6B44DD6B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68E9C55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Организация и проведение мероприятий</w:t>
            </w:r>
          </w:p>
        </w:tc>
      </w:tr>
      <w:tr w:rsidR="000A605E" w:rsidRPr="00572908" w14:paraId="11824E96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4BEF35E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32F3A54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Выплата грантов победителям муниципальных профессиональных конкурсов:  на лучшее библиотечное обслуживание, </w:t>
            </w:r>
          </w:p>
          <w:p w14:paraId="48185DC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лучшее клубное учреждение, на лучшего преподавателя дополнительного образования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69D24B9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культуры, архивного дела и туризма, </w:t>
            </w:r>
          </w:p>
          <w:p w14:paraId="43ABF2A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детская школа искусств», МБУ «Сампурский Центр досуговой деятельности», МБУ «Сампурская Центральная библиотека» (получатель средств – Отдел культуры, архивного дела и туризма)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3689772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муниципальных профессиональных конкурсов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52AC84E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3F748B0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7506934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184E430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D6D0FE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C06B2A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1801A0C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7CE25E27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F0D84D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4AF113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B34394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D8651E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4FFEC9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924648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54324D3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28C80DB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DC3192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0A971D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5F81428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64C0EB0D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342FCF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BEEB6A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FE18C8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AD9779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3CE373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92A3FB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34DBCC9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6F4486A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2EED80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FE1C40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632A31A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35DBC5C9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80641D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317BE9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0F6EA7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B8DA1A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37EC2D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10620D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3326339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5B96FCA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A668A3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AD18F7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34798B2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014F85AA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B3F847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EC997E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6D56E7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4FC3E4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BEECCB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331547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7683137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1D8F27E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7F9C69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4457A1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586A4E6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674ECAF9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2C78AF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C2B3F7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22F52D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C8AA17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D60CFA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60C3FA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7EF36DD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5BC8DDF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3F7397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E6599E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1ACDE17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4E7E2BD3" w14:textId="77777777" w:rsidTr="007445D3">
        <w:trPr>
          <w:gridAfter w:val="4"/>
          <w:wAfter w:w="3444" w:type="dxa"/>
          <w:trHeight w:val="312"/>
        </w:trPr>
        <w:tc>
          <w:tcPr>
            <w:tcW w:w="778" w:type="dxa"/>
            <w:vMerge/>
            <w:shd w:val="clear" w:color="auto" w:fill="auto"/>
          </w:tcPr>
          <w:p w14:paraId="54CD964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E0A601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F14D40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D16043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0AC109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4043DD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61C5B05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780B7D1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BCA694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F3633F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6D7577B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4C4B5323" w14:textId="77777777" w:rsidTr="007445D3">
        <w:trPr>
          <w:gridAfter w:val="4"/>
          <w:wAfter w:w="3444" w:type="dxa"/>
          <w:trHeight w:val="188"/>
        </w:trPr>
        <w:tc>
          <w:tcPr>
            <w:tcW w:w="778" w:type="dxa"/>
            <w:vMerge w:val="restart"/>
            <w:shd w:val="clear" w:color="auto" w:fill="auto"/>
          </w:tcPr>
          <w:p w14:paraId="59642C2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72FF6AC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муниципальных праздников, конкурсов, фестивалей коллективов художествен-</w:t>
            </w:r>
          </w:p>
          <w:p w14:paraId="4BAF2EA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самодеятельности, выставок произведений народного художественного творчества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1A9C991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культуры, архивного дела и туризма, </w:t>
            </w:r>
          </w:p>
          <w:p w14:paraId="04AA404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(получатель средств – Отдел культуры, архивного дела и туризма)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1270C8B9" w14:textId="77777777" w:rsidR="000A605E" w:rsidRPr="00572908" w:rsidRDefault="000A605E" w:rsidP="000A605E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 участников культурно-досуговых мероприятий по сравнению с предыдущим годом</w:t>
            </w:r>
          </w:p>
          <w:p w14:paraId="0BD12E6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14:paraId="72ED42E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26" w:type="dxa"/>
            <w:shd w:val="clear" w:color="auto" w:fill="auto"/>
          </w:tcPr>
          <w:p w14:paraId="132BDDC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14E7D09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243" w:type="dxa"/>
            <w:shd w:val="clear" w:color="auto" w:fill="auto"/>
          </w:tcPr>
          <w:p w14:paraId="1C392A2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81243E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FC4B25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804" w:type="dxa"/>
            <w:shd w:val="clear" w:color="auto" w:fill="auto"/>
          </w:tcPr>
          <w:p w14:paraId="47F9916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02A726AA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00C14D3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2BB24B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07C917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5E579C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F7DACE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36022B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2A1FC04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1F207E2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C94322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C55AEE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1E24BE5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684C5F36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183026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A00F20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152E77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4878F8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F9A4E8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DC3E0D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0E94A63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77B9623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DFA012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B0BAE2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2A24FEB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0F506C93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4ED855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720411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B6D6F2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04D678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488BF5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D205F2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3DEEC45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0BEE21E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99789E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591A3A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4F41185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470F1109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B61ED2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6D3383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020BAC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2A91BA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C96056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25AC57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7F56602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2FB30CD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3012E5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F5C627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763AC11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1F898F0C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280D533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23E7A1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1DE89A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154194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25A561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EA58B0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7FD3108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5F2F44A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36A44B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EDBE0B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2448FFC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5FA2BB8D" w14:textId="77777777" w:rsidTr="007445D3">
        <w:trPr>
          <w:gridAfter w:val="4"/>
          <w:wAfter w:w="3444" w:type="dxa"/>
          <w:trHeight w:val="855"/>
        </w:trPr>
        <w:tc>
          <w:tcPr>
            <w:tcW w:w="778" w:type="dxa"/>
            <w:vMerge/>
            <w:shd w:val="clear" w:color="auto" w:fill="auto"/>
          </w:tcPr>
          <w:p w14:paraId="7B418EB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D0C9D4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7FB946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977F4F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9FCF27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7EE46B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7B1C075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7D52702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EA5FA4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07EB1A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37735C2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6C393F2A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0101EE5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4221121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материально-технической базы архива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09C0B73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культуры, архивного дела </w:t>
            </w:r>
          </w:p>
          <w:p w14:paraId="414134E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туризма, </w:t>
            </w:r>
          </w:p>
          <w:p w14:paraId="7D98960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(получатель средств – Отдел культуры, архивного дела </w:t>
            </w:r>
          </w:p>
          <w:p w14:paraId="61BF94C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туризма)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0DBA9BA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закупленного оборудования, архивных коробов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4AF188C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2F199FA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050E7D3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17E6A5F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67A89D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605E58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4B43344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62DA18F1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B39110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74E898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AFE564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A41E7D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D69217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535A8B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4695A608" w14:textId="77FA923D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43" w:type="dxa"/>
            <w:shd w:val="clear" w:color="auto" w:fill="auto"/>
          </w:tcPr>
          <w:p w14:paraId="760F53E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5138ED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A5B2BDE" w14:textId="5BF02CED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04" w:type="dxa"/>
            <w:shd w:val="clear" w:color="auto" w:fill="auto"/>
          </w:tcPr>
          <w:p w14:paraId="36AE96C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00E1" w:rsidRPr="00572908" w14:paraId="154A256D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3FBC38B" w14:textId="77777777" w:rsidR="003100E1" w:rsidRPr="00572908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C899E36" w14:textId="77777777" w:rsidR="003100E1" w:rsidRPr="00572908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6875AFA" w14:textId="77777777" w:rsidR="003100E1" w:rsidRPr="00572908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1BA0F19" w14:textId="77777777" w:rsidR="003100E1" w:rsidRPr="00572908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9E20998" w14:textId="77777777" w:rsidR="003100E1" w:rsidRPr="00572908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F97126A" w14:textId="77777777" w:rsidR="003100E1" w:rsidRPr="00572908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11AA52A3" w14:textId="377115C1" w:rsidR="003100E1" w:rsidRPr="00572908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243" w:type="dxa"/>
            <w:shd w:val="clear" w:color="auto" w:fill="auto"/>
          </w:tcPr>
          <w:p w14:paraId="4E3100DE" w14:textId="77777777" w:rsidR="003100E1" w:rsidRPr="00572908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8FB33B1" w14:textId="77777777" w:rsidR="003100E1" w:rsidRPr="00572908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7FAEE7B" w14:textId="7D88E80B" w:rsidR="003100E1" w:rsidRPr="00572908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804" w:type="dxa"/>
            <w:shd w:val="clear" w:color="auto" w:fill="auto"/>
          </w:tcPr>
          <w:p w14:paraId="209BD514" w14:textId="77777777" w:rsidR="003100E1" w:rsidRPr="00572908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00E1" w:rsidRPr="00572908" w14:paraId="67602A95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88A932C" w14:textId="77777777" w:rsidR="003100E1" w:rsidRPr="00572908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73CF140" w14:textId="77777777" w:rsidR="003100E1" w:rsidRPr="00572908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7FFFE2A" w14:textId="77777777" w:rsidR="003100E1" w:rsidRPr="00572908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2C669E7" w14:textId="77777777" w:rsidR="003100E1" w:rsidRPr="00572908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0D971D2" w14:textId="77777777" w:rsidR="003100E1" w:rsidRPr="00572908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0F07A41" w14:textId="77777777" w:rsidR="003100E1" w:rsidRPr="00572908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748ED7D7" w14:textId="4BA40C77" w:rsidR="003100E1" w:rsidRPr="00572908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243" w:type="dxa"/>
            <w:shd w:val="clear" w:color="auto" w:fill="auto"/>
          </w:tcPr>
          <w:p w14:paraId="26FB5735" w14:textId="77777777" w:rsidR="003100E1" w:rsidRPr="00572908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34D48B9" w14:textId="77777777" w:rsidR="003100E1" w:rsidRPr="00572908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6EBAB17" w14:textId="5580C6EA" w:rsidR="003100E1" w:rsidRPr="00572908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804" w:type="dxa"/>
            <w:shd w:val="clear" w:color="auto" w:fill="auto"/>
          </w:tcPr>
          <w:p w14:paraId="6A0F4893" w14:textId="77777777" w:rsidR="003100E1" w:rsidRPr="00572908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1B68BAC6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F4E87A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2B6A5E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407443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5CFEB4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4812C8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A96F47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0C2C570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1C12DE5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AE877B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3446AB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52BF994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787F35B8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BD2005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262FAB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A392FC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EEA8AF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6E2A70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02ED4A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6FA17A2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20D77EA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621F8A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04DC6E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22D5A09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4CBD2985" w14:textId="77777777" w:rsidTr="007445D3">
        <w:trPr>
          <w:gridAfter w:val="4"/>
          <w:wAfter w:w="3444" w:type="dxa"/>
          <w:trHeight w:val="159"/>
        </w:trPr>
        <w:tc>
          <w:tcPr>
            <w:tcW w:w="778" w:type="dxa"/>
            <w:vMerge/>
            <w:shd w:val="clear" w:color="auto" w:fill="auto"/>
          </w:tcPr>
          <w:p w14:paraId="433CC4C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D553C7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9FE647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F61405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0EEF16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9B09A9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1726A0D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3FF43A3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76ACE2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772F35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0FEE86F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13C6E3A5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0FEEA11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50A6DE0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культурного досуга населения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2CA070E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культуры, архивного дела </w:t>
            </w:r>
          </w:p>
          <w:p w14:paraId="22176CB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туризма, </w:t>
            </w:r>
          </w:p>
          <w:p w14:paraId="77B351F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</w:t>
            </w: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Центр досуговой деятельности» (получатель средств – Отдел культуры, архивного дела </w:t>
            </w:r>
          </w:p>
          <w:p w14:paraId="355B8F1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туризма)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148D985D" w14:textId="77777777" w:rsidR="000A605E" w:rsidRPr="00572908" w:rsidRDefault="000A605E" w:rsidP="000A605E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Рост участников культурно-досуговых мероприятий по </w:t>
            </w: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сравнению с предыдущим годом</w:t>
            </w:r>
          </w:p>
          <w:p w14:paraId="171AD8F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14:paraId="7C014F0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626" w:type="dxa"/>
            <w:shd w:val="clear" w:color="auto" w:fill="auto"/>
          </w:tcPr>
          <w:p w14:paraId="594158D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3AFB25C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4FE4F0B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CF2DFB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C7D3D6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5BA9950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2DA6B9B3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017E9F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07764F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F697FC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D5878B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61B185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882572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6B55D21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566AEB7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ED920E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AD03FD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322E19F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085BF6B3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02EDED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128D87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7063EB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5A04C9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1A633F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02443A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4A451F7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58D5B78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9EDB97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FEFD4E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3EC78C3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508616A1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B13F22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73D22F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F747B4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2A97F0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B7AE02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3F6CD6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2E32C4F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6CBAAAF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03EB0C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00FDE4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4BCE9DB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20A28290" w14:textId="77777777" w:rsidTr="007445D3">
        <w:trPr>
          <w:gridAfter w:val="4"/>
          <w:wAfter w:w="3444" w:type="dxa"/>
          <w:trHeight w:val="88"/>
        </w:trPr>
        <w:tc>
          <w:tcPr>
            <w:tcW w:w="778" w:type="dxa"/>
            <w:vMerge/>
            <w:shd w:val="clear" w:color="auto" w:fill="auto"/>
          </w:tcPr>
          <w:p w14:paraId="431EF67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5E1A36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C47339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291E02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151CF0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A81021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523AC49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3394953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62D604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5D47DC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73EB302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0B3F4B52" w14:textId="77777777" w:rsidTr="007445D3">
        <w:trPr>
          <w:gridAfter w:val="4"/>
          <w:wAfter w:w="3444" w:type="dxa"/>
          <w:trHeight w:val="134"/>
        </w:trPr>
        <w:tc>
          <w:tcPr>
            <w:tcW w:w="778" w:type="dxa"/>
            <w:vMerge/>
            <w:shd w:val="clear" w:color="auto" w:fill="auto"/>
          </w:tcPr>
          <w:p w14:paraId="15778BA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63662F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F80300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3BFEF5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54C975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655F4A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3A97E95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70E052D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8D651C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10C132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4747095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47F1C614" w14:textId="77777777" w:rsidTr="007445D3">
        <w:trPr>
          <w:gridAfter w:val="4"/>
          <w:wAfter w:w="3444" w:type="dxa"/>
          <w:trHeight w:val="892"/>
        </w:trPr>
        <w:tc>
          <w:tcPr>
            <w:tcW w:w="778" w:type="dxa"/>
            <w:vMerge/>
            <w:shd w:val="clear" w:color="auto" w:fill="auto"/>
          </w:tcPr>
          <w:p w14:paraId="1639448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E06002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740923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336FF3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FEA68C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EC36FA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3A9FBBE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1CF7688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A71C8F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A36FE2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0AC1CD6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22F17B91" w14:textId="77777777" w:rsidTr="007445D3">
        <w:trPr>
          <w:gridAfter w:val="4"/>
          <w:wAfter w:w="3444" w:type="dxa"/>
          <w:trHeight w:val="281"/>
        </w:trPr>
        <w:tc>
          <w:tcPr>
            <w:tcW w:w="778" w:type="dxa"/>
            <w:vMerge w:val="restart"/>
            <w:shd w:val="clear" w:color="auto" w:fill="auto"/>
          </w:tcPr>
          <w:p w14:paraId="2148C90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0055E51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поддержка муниципальных учреждений культуры, находящихся на территории сельских поселений 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7A43913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«Сампурский Центр досуговой деятельности»,</w:t>
            </w:r>
          </w:p>
          <w:p w14:paraId="0D275C6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МБОУ ДО «Сатинская детская школа искусств»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3A10A6B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участий </w:t>
            </w:r>
          </w:p>
          <w:p w14:paraId="2BD8CFB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областных профессиональных конкурсах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37A658E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03AD8E8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3442A1F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B4D874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84ABDB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65D5ED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70B2E0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3FF42C04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251E25E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0A183B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F46A0B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38FED1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3873AB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5E42A2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3D32633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114827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ADE723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2CF7C8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CE9C9E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349F1ADB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54961A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B34397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D8D05A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61EFB2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D963AC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759807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7FA23A7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DA9838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B28AB8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249958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BF9AE4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2E806142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6D6073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BDFCA0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355805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228C2A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0C0339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889220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5FEB00B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5866F3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164DCC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575C12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180351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40B31DF6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0E1FEE8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A0E964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CA92E0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15886C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C3698B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58E89D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3849D3C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34DF2E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06D371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8E6D0F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9EB3DE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15D36A38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2914C0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B1F2E7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647723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DF564A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A23F94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11E9D4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2E84F5D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DD7869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053B1D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5D959A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E51DE8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7F9820CF" w14:textId="77777777" w:rsidTr="007445D3">
        <w:trPr>
          <w:gridAfter w:val="4"/>
          <w:wAfter w:w="3444" w:type="dxa"/>
          <w:trHeight w:val="100"/>
        </w:trPr>
        <w:tc>
          <w:tcPr>
            <w:tcW w:w="778" w:type="dxa"/>
            <w:vMerge/>
            <w:shd w:val="clear" w:color="auto" w:fill="auto"/>
          </w:tcPr>
          <w:p w14:paraId="6A9E932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0800A7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B1E8C7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E006AA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108814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E5551B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6A2DE00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CF786F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F0099B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515534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E27955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74795458" w14:textId="77777777" w:rsidTr="007445D3">
        <w:trPr>
          <w:gridAfter w:val="4"/>
          <w:wAfter w:w="3444" w:type="dxa"/>
          <w:trHeight w:val="170"/>
        </w:trPr>
        <w:tc>
          <w:tcPr>
            <w:tcW w:w="778" w:type="dxa"/>
            <w:vMerge w:val="restart"/>
            <w:shd w:val="clear" w:color="auto" w:fill="auto"/>
          </w:tcPr>
          <w:p w14:paraId="0A2FA40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60B5747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материально-технического обеспечения отдела культуры, архивного дела и туризма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2C42E39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культуры, архивного дела </w:t>
            </w:r>
          </w:p>
          <w:p w14:paraId="1D21B4D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туризма </w:t>
            </w:r>
          </w:p>
          <w:p w14:paraId="3123F45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(получатель средств – Отдел культуры, архивного дела </w:t>
            </w:r>
          </w:p>
          <w:p w14:paraId="4B61DC6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туризма)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04519F6F" w14:textId="77777777" w:rsidR="000A605E" w:rsidRPr="00572908" w:rsidRDefault="000A605E" w:rsidP="000A6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культуры, архивного дела и туризма необходимым оборудованием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4A5E1F6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17E736C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1C2CC53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243" w:type="dxa"/>
            <w:shd w:val="clear" w:color="auto" w:fill="auto"/>
          </w:tcPr>
          <w:p w14:paraId="7C96717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28B118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C2C76A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804" w:type="dxa"/>
            <w:shd w:val="clear" w:color="auto" w:fill="auto"/>
          </w:tcPr>
          <w:p w14:paraId="70CFF1B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3CCA31EB" w14:textId="77777777" w:rsidTr="007445D3">
        <w:trPr>
          <w:gridAfter w:val="4"/>
          <w:wAfter w:w="3444" w:type="dxa"/>
          <w:trHeight w:val="253"/>
        </w:trPr>
        <w:tc>
          <w:tcPr>
            <w:tcW w:w="778" w:type="dxa"/>
            <w:vMerge/>
            <w:shd w:val="clear" w:color="auto" w:fill="auto"/>
          </w:tcPr>
          <w:p w14:paraId="6DA5A3D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68B29E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3D4333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EBD1E05" w14:textId="77777777" w:rsidR="000A605E" w:rsidRPr="00572908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8356E45" w14:textId="77777777" w:rsidR="000A605E" w:rsidRPr="00572908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4D43FB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2D9CD92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5434AD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19AF14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025E15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841BBB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431FEC83" w14:textId="77777777" w:rsidTr="007445D3">
        <w:trPr>
          <w:gridAfter w:val="4"/>
          <w:wAfter w:w="3444" w:type="dxa"/>
          <w:trHeight w:val="167"/>
        </w:trPr>
        <w:tc>
          <w:tcPr>
            <w:tcW w:w="778" w:type="dxa"/>
            <w:vMerge/>
            <w:shd w:val="clear" w:color="auto" w:fill="auto"/>
          </w:tcPr>
          <w:p w14:paraId="33E9DC3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DB0F2C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85EB83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4CE4D2E" w14:textId="77777777" w:rsidR="000A605E" w:rsidRPr="00572908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973BBE5" w14:textId="77777777" w:rsidR="000A605E" w:rsidRPr="00572908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7FC266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2F59C13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157251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737AF3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E49971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8370DF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73D74256" w14:textId="77777777" w:rsidTr="007445D3">
        <w:trPr>
          <w:gridAfter w:val="4"/>
          <w:wAfter w:w="3444" w:type="dxa"/>
          <w:trHeight w:val="233"/>
        </w:trPr>
        <w:tc>
          <w:tcPr>
            <w:tcW w:w="778" w:type="dxa"/>
            <w:vMerge/>
            <w:shd w:val="clear" w:color="auto" w:fill="auto"/>
          </w:tcPr>
          <w:p w14:paraId="3AC13C6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236001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CAE950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097EE22" w14:textId="77777777" w:rsidR="000A605E" w:rsidRPr="00572908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F9757DA" w14:textId="77777777" w:rsidR="000A605E" w:rsidRPr="00572908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C124DA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153A5C2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AEF406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7878F2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68AD6C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75F734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642C82F4" w14:textId="77777777" w:rsidTr="007445D3">
        <w:trPr>
          <w:gridAfter w:val="4"/>
          <w:wAfter w:w="3444" w:type="dxa"/>
          <w:trHeight w:val="133"/>
        </w:trPr>
        <w:tc>
          <w:tcPr>
            <w:tcW w:w="778" w:type="dxa"/>
            <w:vMerge/>
            <w:shd w:val="clear" w:color="auto" w:fill="auto"/>
          </w:tcPr>
          <w:p w14:paraId="2418D6A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7EE9BD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7DDF15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8801C60" w14:textId="77777777" w:rsidR="000A605E" w:rsidRPr="00572908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5CD6830" w14:textId="77777777" w:rsidR="000A605E" w:rsidRPr="00572908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422E70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0A06FA5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8BE0DC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E22898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E02761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F78B10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6384ABFB" w14:textId="77777777" w:rsidTr="007445D3">
        <w:trPr>
          <w:gridAfter w:val="4"/>
          <w:wAfter w:w="3444" w:type="dxa"/>
          <w:trHeight w:val="79"/>
        </w:trPr>
        <w:tc>
          <w:tcPr>
            <w:tcW w:w="778" w:type="dxa"/>
            <w:vMerge/>
            <w:shd w:val="clear" w:color="auto" w:fill="auto"/>
          </w:tcPr>
          <w:p w14:paraId="1AA8BEE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6B186B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38983D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D942193" w14:textId="77777777" w:rsidR="000A605E" w:rsidRPr="00572908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6D90D72" w14:textId="77777777" w:rsidR="000A605E" w:rsidRPr="00572908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FE5B0C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69BC488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737CC7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2AB03F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5C4BAF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746004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2CD0D344" w14:textId="77777777" w:rsidTr="007445D3">
        <w:trPr>
          <w:gridAfter w:val="4"/>
          <w:wAfter w:w="3444" w:type="dxa"/>
          <w:trHeight w:val="197"/>
        </w:trPr>
        <w:tc>
          <w:tcPr>
            <w:tcW w:w="778" w:type="dxa"/>
            <w:vMerge/>
            <w:shd w:val="clear" w:color="auto" w:fill="auto"/>
          </w:tcPr>
          <w:p w14:paraId="73C6AB6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7A970F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A60A88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92D0360" w14:textId="77777777" w:rsidR="000A605E" w:rsidRPr="00572908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EE761A7" w14:textId="77777777" w:rsidR="000A605E" w:rsidRPr="00572908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D9A0D1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19F5523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3601BF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91DA29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0F3E01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6E791C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7454A5D7" w14:textId="77777777" w:rsidTr="007445D3">
        <w:trPr>
          <w:gridAfter w:val="4"/>
          <w:wAfter w:w="3444" w:type="dxa"/>
          <w:trHeight w:val="244"/>
        </w:trPr>
        <w:tc>
          <w:tcPr>
            <w:tcW w:w="778" w:type="dxa"/>
            <w:vMerge w:val="restart"/>
            <w:shd w:val="clear" w:color="auto" w:fill="auto"/>
          </w:tcPr>
          <w:p w14:paraId="6245AC4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25EFBC3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прочих мероприятий в сфере культуры и искусства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79149DA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культуры, архивного дела</w:t>
            </w:r>
          </w:p>
          <w:p w14:paraId="26F15D2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туризма </w:t>
            </w:r>
          </w:p>
          <w:p w14:paraId="148E4A8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(получатель средств – Отдел культуры, архивного дела</w:t>
            </w:r>
          </w:p>
          <w:p w14:paraId="31CCDAF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туризма)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1AF997CB" w14:textId="77777777" w:rsidR="000A605E" w:rsidRPr="00572908" w:rsidRDefault="000A605E" w:rsidP="000A605E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 участников культурно-досуговых мероприятий по сравнению с предыдущим годом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7440FA98" w14:textId="77777777" w:rsidR="000A605E" w:rsidRPr="00572908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26" w:type="dxa"/>
            <w:shd w:val="clear" w:color="auto" w:fill="auto"/>
          </w:tcPr>
          <w:p w14:paraId="7BDA8DB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0A7C2A2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586A17A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91B04D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C95806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2E6BB03B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099644C1" w14:textId="77777777" w:rsidTr="007445D3">
        <w:trPr>
          <w:gridAfter w:val="4"/>
          <w:wAfter w:w="3444" w:type="dxa"/>
          <w:trHeight w:val="140"/>
        </w:trPr>
        <w:tc>
          <w:tcPr>
            <w:tcW w:w="778" w:type="dxa"/>
            <w:vMerge/>
            <w:shd w:val="clear" w:color="auto" w:fill="auto"/>
          </w:tcPr>
          <w:p w14:paraId="6E6B243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F59163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7B70E4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4ABBE1F" w14:textId="77777777" w:rsidR="000A605E" w:rsidRPr="00572908" w:rsidRDefault="000A605E" w:rsidP="000A605E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BA95632" w14:textId="77777777" w:rsidR="000A605E" w:rsidRPr="00572908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A5C991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0D6950BC" w14:textId="161579BF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1243" w:type="dxa"/>
            <w:shd w:val="clear" w:color="auto" w:fill="auto"/>
          </w:tcPr>
          <w:p w14:paraId="1C4B062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538C9F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EA7AAA4" w14:textId="34A6C018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04" w:type="dxa"/>
            <w:shd w:val="clear" w:color="auto" w:fill="auto"/>
          </w:tcPr>
          <w:p w14:paraId="314A471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1C3FF4AA" w14:textId="77777777" w:rsidTr="007445D3">
        <w:trPr>
          <w:gridAfter w:val="4"/>
          <w:wAfter w:w="3444" w:type="dxa"/>
          <w:trHeight w:val="164"/>
        </w:trPr>
        <w:tc>
          <w:tcPr>
            <w:tcW w:w="778" w:type="dxa"/>
            <w:vMerge/>
            <w:shd w:val="clear" w:color="auto" w:fill="auto"/>
          </w:tcPr>
          <w:p w14:paraId="64D85C3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B562AA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3AF3AD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471DCDE" w14:textId="77777777" w:rsidR="000A605E" w:rsidRPr="00572908" w:rsidRDefault="000A605E" w:rsidP="000A605E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F330D68" w14:textId="77777777" w:rsidR="000A605E" w:rsidRPr="00572908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4964A0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54A333C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14054FF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AD8F92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0DAA814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3F6EE47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3B447CF5" w14:textId="77777777" w:rsidTr="007445D3">
        <w:trPr>
          <w:gridAfter w:val="4"/>
          <w:wAfter w:w="3444" w:type="dxa"/>
          <w:trHeight w:val="184"/>
        </w:trPr>
        <w:tc>
          <w:tcPr>
            <w:tcW w:w="778" w:type="dxa"/>
            <w:vMerge/>
            <w:shd w:val="clear" w:color="auto" w:fill="auto"/>
          </w:tcPr>
          <w:p w14:paraId="5C99D72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4DFD24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991CE5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9A5F1CB" w14:textId="77777777" w:rsidR="000A605E" w:rsidRPr="00572908" w:rsidRDefault="000A605E" w:rsidP="000A605E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E39BAD6" w14:textId="77777777" w:rsidR="000A605E" w:rsidRPr="00572908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7C15F2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306C834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4DF63841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9D8E52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0DD388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11CE880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38E4C112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4D7AA0B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475556A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45AACC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5A35670" w14:textId="77777777" w:rsidR="000A605E" w:rsidRPr="00572908" w:rsidRDefault="000A605E" w:rsidP="000A605E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637E219" w14:textId="77777777" w:rsidR="000A605E" w:rsidRPr="00572908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8E9CA0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7BF7319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5535AA7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6DA98B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B2252E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3ED2D29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54297E71" w14:textId="77777777" w:rsidTr="007445D3">
        <w:trPr>
          <w:gridAfter w:val="4"/>
          <w:wAfter w:w="3444" w:type="dxa"/>
          <w:trHeight w:val="127"/>
        </w:trPr>
        <w:tc>
          <w:tcPr>
            <w:tcW w:w="778" w:type="dxa"/>
            <w:vMerge/>
            <w:shd w:val="clear" w:color="auto" w:fill="auto"/>
          </w:tcPr>
          <w:p w14:paraId="3ACF927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832277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721947E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E4A7472" w14:textId="77777777" w:rsidR="000A605E" w:rsidRPr="00572908" w:rsidRDefault="000A605E" w:rsidP="000A605E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9622EFA" w14:textId="77777777" w:rsidR="000A605E" w:rsidRPr="00572908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6B1068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5053935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3147B8C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788C47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4E70EE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6F34B5A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57B5BA57" w14:textId="77777777" w:rsidTr="007445D3">
        <w:trPr>
          <w:gridAfter w:val="4"/>
          <w:wAfter w:w="3444" w:type="dxa"/>
          <w:trHeight w:val="186"/>
        </w:trPr>
        <w:tc>
          <w:tcPr>
            <w:tcW w:w="778" w:type="dxa"/>
            <w:vMerge/>
            <w:shd w:val="clear" w:color="auto" w:fill="auto"/>
          </w:tcPr>
          <w:p w14:paraId="56E4867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808A0F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E14BE2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CCF0F59" w14:textId="77777777" w:rsidR="000A605E" w:rsidRPr="00572908" w:rsidRDefault="000A605E" w:rsidP="000A605E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E8C7983" w14:textId="77777777" w:rsidR="000A605E" w:rsidRPr="00572908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E1E688F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6F9E2B3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21EC9AC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CFB586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17B4E8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12801BC3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572908" w14:paraId="3AB905C8" w14:textId="77777777" w:rsidTr="007445D3">
        <w:trPr>
          <w:gridAfter w:val="4"/>
          <w:wAfter w:w="3444" w:type="dxa"/>
          <w:trHeight w:val="102"/>
        </w:trPr>
        <w:tc>
          <w:tcPr>
            <w:tcW w:w="778" w:type="dxa"/>
            <w:vMerge w:val="restart"/>
            <w:shd w:val="clear" w:color="auto" w:fill="auto"/>
          </w:tcPr>
          <w:p w14:paraId="71BA85C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2.15.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1BAB0BE5" w14:textId="6A84ED6F" w:rsidR="000A605E" w:rsidRPr="00572908" w:rsidRDefault="003422D3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Единовременные стимулирующие выплаты лучшим работникам муниципальных учреждений культуры</w:t>
            </w:r>
            <w:r w:rsidRPr="00572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педагогическим работникам муниципальных образовательных организаций, реализующих </w:t>
            </w:r>
            <w:r w:rsidRPr="00572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дополнительные предпрофессиональные программы в области искусств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0BF4198D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МБУ «Сампурский Центр досуговой деятельности» (получатель средств – МБУ «Сампурский Центр досуговой деятельности», </w:t>
            </w:r>
          </w:p>
          <w:p w14:paraId="2E84E308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детская школа искусств»)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3B067536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участий </w:t>
            </w:r>
          </w:p>
          <w:p w14:paraId="01CB6127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областных профессиональных конкурсах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725AC20C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1ED33F0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29249820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243" w:type="dxa"/>
            <w:shd w:val="clear" w:color="auto" w:fill="auto"/>
          </w:tcPr>
          <w:p w14:paraId="7BECD52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7B9DE42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166" w:type="dxa"/>
            <w:shd w:val="clear" w:color="auto" w:fill="auto"/>
          </w:tcPr>
          <w:p w14:paraId="40906085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04" w:type="dxa"/>
            <w:shd w:val="clear" w:color="auto" w:fill="auto"/>
          </w:tcPr>
          <w:p w14:paraId="7DD3A049" w14:textId="77777777" w:rsidR="000A605E" w:rsidRPr="00572908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A12" w:rsidRPr="00572908" w14:paraId="27A36F10" w14:textId="77777777" w:rsidTr="007445D3">
        <w:trPr>
          <w:gridAfter w:val="4"/>
          <w:wAfter w:w="3444" w:type="dxa"/>
          <w:trHeight w:val="77"/>
        </w:trPr>
        <w:tc>
          <w:tcPr>
            <w:tcW w:w="778" w:type="dxa"/>
            <w:vMerge/>
            <w:shd w:val="clear" w:color="auto" w:fill="auto"/>
          </w:tcPr>
          <w:p w14:paraId="671FADD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55CBEF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216C38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E56E11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604FB4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829A6A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70EBC4F6" w14:textId="31CD6502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243" w:type="dxa"/>
            <w:shd w:val="clear" w:color="auto" w:fill="auto"/>
          </w:tcPr>
          <w:p w14:paraId="1FEFFF4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5217F57" w14:textId="2FA8D40C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166" w:type="dxa"/>
            <w:shd w:val="clear" w:color="auto" w:fill="auto"/>
          </w:tcPr>
          <w:p w14:paraId="011F150F" w14:textId="7ADB8D6C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04" w:type="dxa"/>
            <w:shd w:val="clear" w:color="auto" w:fill="auto"/>
          </w:tcPr>
          <w:p w14:paraId="20779BD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A12" w:rsidRPr="00572908" w14:paraId="70B12CA2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43E88ED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BBDB8D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86A197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9604EB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EB788F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20E02B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3E8BB72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0FDDFE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6839C7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216BBF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D354BF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A12" w:rsidRPr="00572908" w14:paraId="25621FEB" w14:textId="77777777" w:rsidTr="007445D3">
        <w:trPr>
          <w:gridAfter w:val="4"/>
          <w:wAfter w:w="3444" w:type="dxa"/>
          <w:trHeight w:val="110"/>
        </w:trPr>
        <w:tc>
          <w:tcPr>
            <w:tcW w:w="778" w:type="dxa"/>
            <w:vMerge/>
            <w:shd w:val="clear" w:color="auto" w:fill="auto"/>
          </w:tcPr>
          <w:p w14:paraId="580A292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8D8AE9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BAE4A9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86F7E9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858E9A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608BAD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07F541D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6EADC1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B0A778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B979A8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2111BB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A12" w:rsidRPr="00572908" w14:paraId="6C87BA55" w14:textId="77777777" w:rsidTr="007445D3">
        <w:trPr>
          <w:gridAfter w:val="4"/>
          <w:wAfter w:w="3444" w:type="dxa"/>
          <w:trHeight w:val="162"/>
        </w:trPr>
        <w:tc>
          <w:tcPr>
            <w:tcW w:w="778" w:type="dxa"/>
            <w:vMerge/>
            <w:shd w:val="clear" w:color="auto" w:fill="auto"/>
          </w:tcPr>
          <w:p w14:paraId="406F305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49D8B3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AF367A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6DBFF8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0E6CF0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1A162D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6758978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CBA31A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E10513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308EB5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8388D0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A12" w:rsidRPr="00572908" w14:paraId="4FB746A3" w14:textId="77777777" w:rsidTr="007445D3">
        <w:trPr>
          <w:gridAfter w:val="4"/>
          <w:wAfter w:w="3444" w:type="dxa"/>
          <w:trHeight w:val="180"/>
        </w:trPr>
        <w:tc>
          <w:tcPr>
            <w:tcW w:w="778" w:type="dxa"/>
            <w:vMerge/>
            <w:shd w:val="clear" w:color="auto" w:fill="auto"/>
          </w:tcPr>
          <w:p w14:paraId="2E0438D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304F0D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F990B9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D5DF6B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8CED56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1DD7AC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48BB09A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A6DB60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DEC7E5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4B77CA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E35598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A12" w:rsidRPr="00572908" w14:paraId="4D21C986" w14:textId="77777777" w:rsidTr="007445D3">
        <w:trPr>
          <w:gridAfter w:val="4"/>
          <w:wAfter w:w="3444" w:type="dxa"/>
          <w:trHeight w:val="210"/>
        </w:trPr>
        <w:tc>
          <w:tcPr>
            <w:tcW w:w="778" w:type="dxa"/>
            <w:vMerge/>
            <w:shd w:val="clear" w:color="auto" w:fill="auto"/>
          </w:tcPr>
          <w:p w14:paraId="451DAB7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E47BC5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11018D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1969AE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9C211E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53566F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3CBB02D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D68E36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BE88C1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353CFB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15536B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A12" w:rsidRPr="00572908" w14:paraId="13D5249C" w14:textId="77777777" w:rsidTr="007445D3">
        <w:trPr>
          <w:gridAfter w:val="4"/>
          <w:wAfter w:w="3444" w:type="dxa"/>
          <w:trHeight w:val="210"/>
        </w:trPr>
        <w:tc>
          <w:tcPr>
            <w:tcW w:w="778" w:type="dxa"/>
            <w:vMerge w:val="restart"/>
            <w:shd w:val="clear" w:color="auto" w:fill="auto"/>
          </w:tcPr>
          <w:p w14:paraId="243D03D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2.16.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53C9AAC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сбору</w:t>
            </w:r>
          </w:p>
          <w:p w14:paraId="7AAA1D7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обобщению информации </w:t>
            </w:r>
          </w:p>
          <w:p w14:paraId="6B39316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качестве условий </w:t>
            </w:r>
          </w:p>
          <w:p w14:paraId="0C2907E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осуществления образовательной деятельности организациями, осуществляющими образовательную деятельность </w:t>
            </w:r>
          </w:p>
          <w:p w14:paraId="1D1FCC8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территории </w:t>
            </w:r>
          </w:p>
          <w:p w14:paraId="67F7358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 муниципального округа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11CE7DD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культуры, архивного дела</w:t>
            </w:r>
          </w:p>
          <w:p w14:paraId="39BED1F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туризма </w:t>
            </w:r>
          </w:p>
          <w:p w14:paraId="6888B17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(получатель средств – Отдел культуры, архивного дела </w:t>
            </w:r>
          </w:p>
          <w:p w14:paraId="5F0BF9F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туризма)</w:t>
            </w:r>
          </w:p>
          <w:p w14:paraId="69806DB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14:paraId="7EFEC7A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муниципальных учреждений культуры, прошедших независимую оценку качества условий осуществления образовательной деятельности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0F3EED6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 </w:t>
            </w:r>
          </w:p>
        </w:tc>
        <w:tc>
          <w:tcPr>
            <w:tcW w:w="1626" w:type="dxa"/>
            <w:shd w:val="clear" w:color="auto" w:fill="auto"/>
          </w:tcPr>
          <w:p w14:paraId="7C271D4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039B0CD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E48DBF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C2A70B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333C18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3941AC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A12" w:rsidRPr="00572908" w14:paraId="724E51FC" w14:textId="77777777" w:rsidTr="007445D3">
        <w:trPr>
          <w:gridAfter w:val="4"/>
          <w:wAfter w:w="3444" w:type="dxa"/>
          <w:trHeight w:val="235"/>
        </w:trPr>
        <w:tc>
          <w:tcPr>
            <w:tcW w:w="778" w:type="dxa"/>
            <w:vMerge/>
            <w:shd w:val="clear" w:color="auto" w:fill="auto"/>
          </w:tcPr>
          <w:p w14:paraId="72EA421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FF59EB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CD73EE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8941A8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4C9756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FA975C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2319896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5B8E9F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1F58A3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3C5459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20C70C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A12" w:rsidRPr="00572908" w14:paraId="58697312" w14:textId="77777777" w:rsidTr="007445D3">
        <w:trPr>
          <w:gridAfter w:val="4"/>
          <w:wAfter w:w="3444" w:type="dxa"/>
          <w:trHeight w:val="150"/>
        </w:trPr>
        <w:tc>
          <w:tcPr>
            <w:tcW w:w="778" w:type="dxa"/>
            <w:vMerge/>
            <w:shd w:val="clear" w:color="auto" w:fill="auto"/>
          </w:tcPr>
          <w:p w14:paraId="41AC216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389C21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6E787C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B50C99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551853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37031A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522E712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AB7743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AF2C27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E1B309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422DC4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A12" w:rsidRPr="00572908" w14:paraId="7F57C8DA" w14:textId="77777777" w:rsidTr="007445D3">
        <w:trPr>
          <w:gridAfter w:val="4"/>
          <w:wAfter w:w="3444" w:type="dxa"/>
          <w:trHeight w:val="195"/>
        </w:trPr>
        <w:tc>
          <w:tcPr>
            <w:tcW w:w="778" w:type="dxa"/>
            <w:vMerge/>
            <w:shd w:val="clear" w:color="auto" w:fill="auto"/>
          </w:tcPr>
          <w:p w14:paraId="60706D3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41B354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2D8555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04DBA7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0F6A63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1528C8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56E5F20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E81FDD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BF3C82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251FF4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EBACD0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A12" w:rsidRPr="00572908" w14:paraId="0E087C81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65C13F1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19E44C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FC13D9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364A5A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733720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BAB1EA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6EC40D3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23CC0E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FC0BBA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FECB56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6F7732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A12" w:rsidRPr="00572908" w14:paraId="7DD8DD43" w14:textId="77777777" w:rsidTr="007445D3">
        <w:trPr>
          <w:gridAfter w:val="4"/>
          <w:wAfter w:w="3444" w:type="dxa"/>
          <w:trHeight w:val="195"/>
        </w:trPr>
        <w:tc>
          <w:tcPr>
            <w:tcW w:w="778" w:type="dxa"/>
            <w:vMerge/>
            <w:shd w:val="clear" w:color="auto" w:fill="auto"/>
          </w:tcPr>
          <w:p w14:paraId="769D074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12DF5C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B3AC73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8F9160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6CE93F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E10003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06E422E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91AEBB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8D21E2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FDC9BD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D5415E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A12" w:rsidRPr="00572908" w14:paraId="2326F1B1" w14:textId="77777777" w:rsidTr="007445D3">
        <w:trPr>
          <w:gridAfter w:val="4"/>
          <w:wAfter w:w="3444" w:type="dxa"/>
          <w:trHeight w:val="1543"/>
        </w:trPr>
        <w:tc>
          <w:tcPr>
            <w:tcW w:w="778" w:type="dxa"/>
            <w:vMerge/>
            <w:shd w:val="clear" w:color="auto" w:fill="auto"/>
          </w:tcPr>
          <w:p w14:paraId="03AD42D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8E9CA0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BF7866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1EB981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636D4E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092188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4FC4BE6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9C84AF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3F069E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91C898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6D4F77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1DB690F5" w14:textId="77777777" w:rsidTr="007445D3">
        <w:trPr>
          <w:gridAfter w:val="4"/>
          <w:wAfter w:w="3444" w:type="dxa"/>
          <w:trHeight w:val="261"/>
        </w:trPr>
        <w:tc>
          <w:tcPr>
            <w:tcW w:w="778" w:type="dxa"/>
            <w:vMerge w:val="restart"/>
            <w:shd w:val="clear" w:color="auto" w:fill="auto"/>
          </w:tcPr>
          <w:p w14:paraId="2812DC2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2.17.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7693CD1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Стимулирующие выплаты молодым специалистам, осуществляющим инновационно-экспериментальные проекты в муниципальных учреждениях культуры и муниципальных образовательных организациях в области искусств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1F306CF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ДО «Сатинская детская школа искусств» </w:t>
            </w:r>
          </w:p>
          <w:p w14:paraId="1FD0DF6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(получатель средств– </w:t>
            </w:r>
          </w:p>
          <w:p w14:paraId="2B182C1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детская школа искусств»)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595F6F5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участий в областных профессиональных конкурсах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3D3FAE1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4F07168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5DF909C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5F8AFA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077280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648762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4E8B00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A12" w:rsidRPr="00572908" w14:paraId="1AFDCA43" w14:textId="77777777" w:rsidTr="007445D3">
        <w:trPr>
          <w:gridAfter w:val="4"/>
          <w:wAfter w:w="3444" w:type="dxa"/>
          <w:trHeight w:val="95"/>
        </w:trPr>
        <w:tc>
          <w:tcPr>
            <w:tcW w:w="778" w:type="dxa"/>
            <w:vMerge/>
            <w:shd w:val="clear" w:color="auto" w:fill="auto"/>
          </w:tcPr>
          <w:p w14:paraId="7FE3BD5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EE30D7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7877E4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404DFB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A07022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9E9DB5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5B8FB420" w14:textId="24308AA8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243" w:type="dxa"/>
            <w:shd w:val="clear" w:color="auto" w:fill="auto"/>
          </w:tcPr>
          <w:p w14:paraId="32FE199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927F019" w14:textId="2D98DBF0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166" w:type="dxa"/>
            <w:shd w:val="clear" w:color="auto" w:fill="auto"/>
          </w:tcPr>
          <w:p w14:paraId="6C32C4CC" w14:textId="71EB98C4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04" w:type="dxa"/>
            <w:shd w:val="clear" w:color="auto" w:fill="auto"/>
          </w:tcPr>
          <w:p w14:paraId="72B4BE8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A12" w:rsidRPr="00572908" w14:paraId="1F7DC766" w14:textId="77777777" w:rsidTr="007445D3">
        <w:trPr>
          <w:gridAfter w:val="4"/>
          <w:wAfter w:w="3444" w:type="dxa"/>
          <w:trHeight w:val="110"/>
        </w:trPr>
        <w:tc>
          <w:tcPr>
            <w:tcW w:w="778" w:type="dxa"/>
            <w:vMerge/>
            <w:shd w:val="clear" w:color="auto" w:fill="auto"/>
          </w:tcPr>
          <w:p w14:paraId="15452D0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9DC4FD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3EFA1B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B1C465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6C4704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913E50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1B460ED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9B42B0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FE31B4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69A896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195EBA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A12" w:rsidRPr="00572908" w14:paraId="68ECAEBE" w14:textId="77777777" w:rsidTr="007445D3">
        <w:trPr>
          <w:gridAfter w:val="4"/>
          <w:wAfter w:w="3444" w:type="dxa"/>
          <w:trHeight w:val="95"/>
        </w:trPr>
        <w:tc>
          <w:tcPr>
            <w:tcW w:w="778" w:type="dxa"/>
            <w:vMerge/>
            <w:shd w:val="clear" w:color="auto" w:fill="auto"/>
          </w:tcPr>
          <w:p w14:paraId="37575F3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DEC553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E8DD41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20EE15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FE7455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65BA45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74BCCC5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9F7EF9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7AE259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EE4766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DA047B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A12" w:rsidRPr="00572908" w14:paraId="7DB7A735" w14:textId="77777777" w:rsidTr="007445D3">
        <w:trPr>
          <w:gridAfter w:val="4"/>
          <w:wAfter w:w="3444" w:type="dxa"/>
          <w:trHeight w:val="135"/>
        </w:trPr>
        <w:tc>
          <w:tcPr>
            <w:tcW w:w="778" w:type="dxa"/>
            <w:vMerge/>
            <w:shd w:val="clear" w:color="auto" w:fill="auto"/>
          </w:tcPr>
          <w:p w14:paraId="5AF898B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E08BC8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035DC3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D4DFAE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39F505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1DA6C2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2373FDB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3DA393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5D2C37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1A23C3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7ED17D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A12" w:rsidRPr="00572908" w14:paraId="6C18787D" w14:textId="77777777" w:rsidTr="007445D3">
        <w:trPr>
          <w:gridAfter w:val="4"/>
          <w:wAfter w:w="3444" w:type="dxa"/>
          <w:trHeight w:val="110"/>
        </w:trPr>
        <w:tc>
          <w:tcPr>
            <w:tcW w:w="778" w:type="dxa"/>
            <w:vMerge/>
            <w:shd w:val="clear" w:color="auto" w:fill="auto"/>
          </w:tcPr>
          <w:p w14:paraId="099686E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EC12B7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3AE851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934E18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CBCE2E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5591F6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5717168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BC7030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CCC8EF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E958EF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A9B8A6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A12" w:rsidRPr="00572908" w14:paraId="1DC5D17F" w14:textId="77777777" w:rsidTr="007445D3">
        <w:trPr>
          <w:gridAfter w:val="4"/>
          <w:wAfter w:w="3444" w:type="dxa"/>
          <w:trHeight w:val="1621"/>
        </w:trPr>
        <w:tc>
          <w:tcPr>
            <w:tcW w:w="778" w:type="dxa"/>
            <w:vMerge/>
            <w:shd w:val="clear" w:color="auto" w:fill="auto"/>
          </w:tcPr>
          <w:p w14:paraId="01D337A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F0B501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00C92A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D6394D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05108F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FD0D86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4A0B7D0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5C85CF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2A27CD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E9D190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BD60D3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A12" w:rsidRPr="00572908" w14:paraId="3EAE6CF2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4902B8C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14:paraId="087844C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подпрограмме</w:t>
            </w:r>
          </w:p>
          <w:p w14:paraId="08F3318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годам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74BFDA7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14:paraId="7F2CD99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14:paraId="76A3CE3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52B10E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6033A68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19121,8</w:t>
            </w:r>
          </w:p>
        </w:tc>
        <w:tc>
          <w:tcPr>
            <w:tcW w:w="1243" w:type="dxa"/>
            <w:shd w:val="clear" w:color="auto" w:fill="auto"/>
          </w:tcPr>
          <w:p w14:paraId="3887C57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BAEF97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535,8</w:t>
            </w:r>
          </w:p>
        </w:tc>
        <w:tc>
          <w:tcPr>
            <w:tcW w:w="1166" w:type="dxa"/>
            <w:shd w:val="clear" w:color="auto" w:fill="auto"/>
          </w:tcPr>
          <w:p w14:paraId="12A5FE0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18586,0</w:t>
            </w:r>
          </w:p>
        </w:tc>
        <w:tc>
          <w:tcPr>
            <w:tcW w:w="804" w:type="dxa"/>
            <w:shd w:val="clear" w:color="auto" w:fill="auto"/>
          </w:tcPr>
          <w:p w14:paraId="050F800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0610C0AE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4965DC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7994BC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EFDD88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B67AF5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3BDAA3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E36E5A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6B14246E" w14:textId="1886AE9D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19776,1</w:t>
            </w:r>
          </w:p>
        </w:tc>
        <w:tc>
          <w:tcPr>
            <w:tcW w:w="1243" w:type="dxa"/>
            <w:shd w:val="clear" w:color="auto" w:fill="auto"/>
          </w:tcPr>
          <w:p w14:paraId="7EC6931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305880A" w14:textId="0253BD84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617,5</w:t>
            </w:r>
          </w:p>
        </w:tc>
        <w:tc>
          <w:tcPr>
            <w:tcW w:w="1166" w:type="dxa"/>
            <w:shd w:val="clear" w:color="auto" w:fill="auto"/>
          </w:tcPr>
          <w:p w14:paraId="2640A168" w14:textId="534A0325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19158,6</w:t>
            </w:r>
          </w:p>
        </w:tc>
        <w:tc>
          <w:tcPr>
            <w:tcW w:w="804" w:type="dxa"/>
            <w:shd w:val="clear" w:color="auto" w:fill="auto"/>
          </w:tcPr>
          <w:p w14:paraId="187CC7F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53E72592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BBC742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7C1DF8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3AA121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E83FAF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83F483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EC3580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3715C948" w14:textId="522AA5B4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18208,2</w:t>
            </w:r>
          </w:p>
        </w:tc>
        <w:tc>
          <w:tcPr>
            <w:tcW w:w="1243" w:type="dxa"/>
            <w:shd w:val="clear" w:color="auto" w:fill="auto"/>
          </w:tcPr>
          <w:p w14:paraId="59D7B1D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2CE410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515,4</w:t>
            </w:r>
          </w:p>
        </w:tc>
        <w:tc>
          <w:tcPr>
            <w:tcW w:w="1166" w:type="dxa"/>
            <w:shd w:val="clear" w:color="auto" w:fill="auto"/>
          </w:tcPr>
          <w:p w14:paraId="7DA24F2F" w14:textId="46347F1A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17692,8</w:t>
            </w:r>
          </w:p>
        </w:tc>
        <w:tc>
          <w:tcPr>
            <w:tcW w:w="804" w:type="dxa"/>
            <w:shd w:val="clear" w:color="auto" w:fill="auto"/>
          </w:tcPr>
          <w:p w14:paraId="56C4B88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6183216B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59943C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3CA1F2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C1A10A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EFDCFA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A15071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3BE2F7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022F9292" w14:textId="7CB8C23B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17608,2</w:t>
            </w:r>
          </w:p>
        </w:tc>
        <w:tc>
          <w:tcPr>
            <w:tcW w:w="1243" w:type="dxa"/>
            <w:shd w:val="clear" w:color="auto" w:fill="auto"/>
          </w:tcPr>
          <w:p w14:paraId="7616903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AA6F85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515,4</w:t>
            </w:r>
          </w:p>
        </w:tc>
        <w:tc>
          <w:tcPr>
            <w:tcW w:w="1166" w:type="dxa"/>
            <w:shd w:val="clear" w:color="auto" w:fill="auto"/>
          </w:tcPr>
          <w:p w14:paraId="52918C66" w14:textId="6460C841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17092,8</w:t>
            </w:r>
          </w:p>
        </w:tc>
        <w:tc>
          <w:tcPr>
            <w:tcW w:w="804" w:type="dxa"/>
            <w:shd w:val="clear" w:color="auto" w:fill="auto"/>
          </w:tcPr>
          <w:p w14:paraId="34C415B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1949C883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EA5E85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DCEABE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CA6224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C7DB15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D09559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A2616F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624AEA2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18574,3</w:t>
            </w:r>
          </w:p>
        </w:tc>
        <w:tc>
          <w:tcPr>
            <w:tcW w:w="1243" w:type="dxa"/>
            <w:shd w:val="clear" w:color="auto" w:fill="auto"/>
          </w:tcPr>
          <w:p w14:paraId="6F05A26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63400C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485,8</w:t>
            </w:r>
          </w:p>
        </w:tc>
        <w:tc>
          <w:tcPr>
            <w:tcW w:w="1166" w:type="dxa"/>
            <w:shd w:val="clear" w:color="auto" w:fill="auto"/>
          </w:tcPr>
          <w:p w14:paraId="540F283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18088,5</w:t>
            </w:r>
          </w:p>
        </w:tc>
        <w:tc>
          <w:tcPr>
            <w:tcW w:w="804" w:type="dxa"/>
            <w:shd w:val="clear" w:color="auto" w:fill="auto"/>
          </w:tcPr>
          <w:p w14:paraId="64868FD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644A3B28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E9DF80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D41AF8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BF7158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102775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6A962E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B4516E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648BB9E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18574,3</w:t>
            </w:r>
          </w:p>
        </w:tc>
        <w:tc>
          <w:tcPr>
            <w:tcW w:w="1243" w:type="dxa"/>
            <w:shd w:val="clear" w:color="auto" w:fill="auto"/>
          </w:tcPr>
          <w:p w14:paraId="5F68095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53C404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485,8</w:t>
            </w:r>
          </w:p>
        </w:tc>
        <w:tc>
          <w:tcPr>
            <w:tcW w:w="1166" w:type="dxa"/>
            <w:shd w:val="clear" w:color="auto" w:fill="auto"/>
          </w:tcPr>
          <w:p w14:paraId="637BAC0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18088,5</w:t>
            </w:r>
          </w:p>
        </w:tc>
        <w:tc>
          <w:tcPr>
            <w:tcW w:w="804" w:type="dxa"/>
            <w:shd w:val="clear" w:color="auto" w:fill="auto"/>
          </w:tcPr>
          <w:p w14:paraId="1A84660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4BC484DE" w14:textId="77777777" w:rsidTr="007445D3">
        <w:trPr>
          <w:gridAfter w:val="4"/>
          <w:wAfter w:w="3444" w:type="dxa"/>
          <w:trHeight w:val="174"/>
        </w:trPr>
        <w:tc>
          <w:tcPr>
            <w:tcW w:w="778" w:type="dxa"/>
            <w:vMerge/>
            <w:shd w:val="clear" w:color="auto" w:fill="auto"/>
          </w:tcPr>
          <w:p w14:paraId="0ECC64F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24A461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6701C4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5F9988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35E1B0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C3F07F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4922AD8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18574,3</w:t>
            </w:r>
          </w:p>
        </w:tc>
        <w:tc>
          <w:tcPr>
            <w:tcW w:w="1243" w:type="dxa"/>
            <w:shd w:val="clear" w:color="auto" w:fill="auto"/>
          </w:tcPr>
          <w:p w14:paraId="526829D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119615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485,8</w:t>
            </w:r>
          </w:p>
        </w:tc>
        <w:tc>
          <w:tcPr>
            <w:tcW w:w="1166" w:type="dxa"/>
            <w:shd w:val="clear" w:color="auto" w:fill="auto"/>
          </w:tcPr>
          <w:p w14:paraId="45B715D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18088,5</w:t>
            </w:r>
          </w:p>
        </w:tc>
        <w:tc>
          <w:tcPr>
            <w:tcW w:w="804" w:type="dxa"/>
            <w:shd w:val="clear" w:color="auto" w:fill="auto"/>
          </w:tcPr>
          <w:p w14:paraId="1BCE133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6B77C847" w14:textId="77777777" w:rsidTr="007445D3">
        <w:trPr>
          <w:gridAfter w:val="4"/>
          <w:wAfter w:w="3444" w:type="dxa"/>
          <w:trHeight w:val="210"/>
        </w:trPr>
        <w:tc>
          <w:tcPr>
            <w:tcW w:w="778" w:type="dxa"/>
            <w:shd w:val="clear" w:color="auto" w:fill="auto"/>
          </w:tcPr>
          <w:p w14:paraId="4D2A089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shd w:val="clear" w:color="auto" w:fill="auto"/>
          </w:tcPr>
          <w:p w14:paraId="6098A82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144" w:type="dxa"/>
            <w:shd w:val="clear" w:color="auto" w:fill="auto"/>
          </w:tcPr>
          <w:p w14:paraId="5B77C07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1C1EE54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14:paraId="684EA50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C1E5F1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6" w:type="dxa"/>
            <w:shd w:val="clear" w:color="auto" w:fill="auto"/>
          </w:tcPr>
          <w:p w14:paraId="24325211" w14:textId="11CF5C75" w:rsidR="001A6A12" w:rsidRPr="00572908" w:rsidRDefault="000341CF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130437,2</w:t>
            </w:r>
          </w:p>
        </w:tc>
        <w:tc>
          <w:tcPr>
            <w:tcW w:w="1243" w:type="dxa"/>
            <w:shd w:val="clear" w:color="auto" w:fill="auto"/>
          </w:tcPr>
          <w:p w14:paraId="39831AD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5A85FB9" w14:textId="47DE316B" w:rsidR="001A6A12" w:rsidRPr="00572908" w:rsidRDefault="000341CF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3641,5</w:t>
            </w:r>
          </w:p>
        </w:tc>
        <w:tc>
          <w:tcPr>
            <w:tcW w:w="1166" w:type="dxa"/>
            <w:shd w:val="clear" w:color="auto" w:fill="auto"/>
          </w:tcPr>
          <w:p w14:paraId="576D24F5" w14:textId="21B9DBE9" w:rsidR="001A6A12" w:rsidRPr="00572908" w:rsidRDefault="000341CF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126795,7</w:t>
            </w:r>
          </w:p>
        </w:tc>
        <w:tc>
          <w:tcPr>
            <w:tcW w:w="804" w:type="dxa"/>
            <w:shd w:val="clear" w:color="auto" w:fill="auto"/>
          </w:tcPr>
          <w:p w14:paraId="112FA27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79622D67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6D4B35F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3. Подпрограмма «Обеспечение условий реализации муниципальной Программы»</w:t>
            </w:r>
          </w:p>
        </w:tc>
      </w:tr>
      <w:tr w:rsidR="001A6A12" w:rsidRPr="00572908" w14:paraId="07D71DCF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4674BF2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мероприятие: «Реализация мероприятий в сфере культуры и искусства»</w:t>
            </w:r>
          </w:p>
        </w:tc>
      </w:tr>
      <w:tr w:rsidR="001A6A12" w:rsidRPr="00572908" w14:paraId="397696E4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629F365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10F54F0D" w14:textId="77777777" w:rsidR="001A6A12" w:rsidRPr="00572908" w:rsidRDefault="001A6A12" w:rsidP="001A6A12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реализации отдельных мероприятий в сфере культуры и искусства</w:t>
            </w:r>
          </w:p>
          <w:p w14:paraId="2DE6613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 w:val="restart"/>
            <w:shd w:val="clear" w:color="auto" w:fill="auto"/>
          </w:tcPr>
          <w:p w14:paraId="7A2C5D5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Центр досуговой деятельности», </w:t>
            </w:r>
          </w:p>
          <w:p w14:paraId="13067F3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«Сампурская Центральная библиотека», </w:t>
            </w:r>
          </w:p>
          <w:p w14:paraId="7B4B574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ДШИ»</w:t>
            </w:r>
          </w:p>
          <w:p w14:paraId="1460AAD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(получатели средств </w:t>
            </w:r>
          </w:p>
          <w:p w14:paraId="5B85F45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Центр досуговой деятельности», </w:t>
            </w:r>
          </w:p>
          <w:p w14:paraId="3CFC3E7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«Сампурская Центральная библиотека», </w:t>
            </w:r>
          </w:p>
          <w:p w14:paraId="33F6562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ДШИ»)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0C53924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отдельных мероприятий в сфере культуры и искусства 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7D1F502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3554033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730C8E2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318,4</w:t>
            </w:r>
          </w:p>
        </w:tc>
        <w:tc>
          <w:tcPr>
            <w:tcW w:w="1243" w:type="dxa"/>
            <w:shd w:val="clear" w:color="auto" w:fill="auto"/>
          </w:tcPr>
          <w:p w14:paraId="43B55B7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F827ED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C48775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318,4</w:t>
            </w:r>
          </w:p>
        </w:tc>
        <w:tc>
          <w:tcPr>
            <w:tcW w:w="804" w:type="dxa"/>
            <w:shd w:val="clear" w:color="auto" w:fill="auto"/>
          </w:tcPr>
          <w:p w14:paraId="3317F74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A12" w:rsidRPr="00572908" w14:paraId="3C744B57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5878DD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C58F88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C4305D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2440F2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806234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E84726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2A2491F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244,6</w:t>
            </w:r>
          </w:p>
        </w:tc>
        <w:tc>
          <w:tcPr>
            <w:tcW w:w="1243" w:type="dxa"/>
            <w:shd w:val="clear" w:color="auto" w:fill="auto"/>
          </w:tcPr>
          <w:p w14:paraId="58004FF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F08F9D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665AD0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244,6</w:t>
            </w:r>
          </w:p>
        </w:tc>
        <w:tc>
          <w:tcPr>
            <w:tcW w:w="804" w:type="dxa"/>
            <w:shd w:val="clear" w:color="auto" w:fill="auto"/>
          </w:tcPr>
          <w:p w14:paraId="75AB01E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67595E9F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47B156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0F1179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C22C96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D95748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9A4E99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6A116D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0CF56A8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E03A62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D096D4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DB2DB9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1A0228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05DDB14D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A8FE1D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CD7B40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A22FA0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ADE342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982DD8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C799AC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70346FA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6AB666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885560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E4198F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59525F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0C9F1774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24E7782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EF9CF0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0873AD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EE9565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8A3558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D15D04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28E4D7C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E37349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6E9D81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41352E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460476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564C5E2D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E536DF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1AF939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7BE24C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494E7B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F8B1F9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747CD3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28982CB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0F846B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FBEADD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11F90E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305F31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6C9D6855" w14:textId="77777777" w:rsidTr="007445D3">
        <w:trPr>
          <w:gridAfter w:val="4"/>
          <w:wAfter w:w="3444" w:type="dxa"/>
          <w:trHeight w:val="2521"/>
        </w:trPr>
        <w:tc>
          <w:tcPr>
            <w:tcW w:w="778" w:type="dxa"/>
            <w:vMerge/>
            <w:shd w:val="clear" w:color="auto" w:fill="auto"/>
          </w:tcPr>
          <w:p w14:paraId="4AC5B87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E4392F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168E0E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F87A32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189F3D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45C6A8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28708F3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132413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FFBA7F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467FDF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4877B9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719F4883" w14:textId="77777777" w:rsidTr="007445D3">
        <w:trPr>
          <w:gridAfter w:val="4"/>
          <w:wAfter w:w="3444" w:type="dxa"/>
          <w:trHeight w:val="272"/>
        </w:trPr>
        <w:tc>
          <w:tcPr>
            <w:tcW w:w="778" w:type="dxa"/>
            <w:vMerge w:val="restart"/>
            <w:shd w:val="clear" w:color="auto" w:fill="auto"/>
          </w:tcPr>
          <w:p w14:paraId="6DB8773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58C2806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ремонта </w:t>
            </w:r>
          </w:p>
          <w:p w14:paraId="38C3C56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зданиях муниципальных учреждений культуры </w:t>
            </w:r>
          </w:p>
          <w:p w14:paraId="4978FB2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оснащение оборудованием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4147CEE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Центр досуговой деятельности», </w:t>
            </w:r>
          </w:p>
          <w:p w14:paraId="7AD83AB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«Сампурская Центральная библиотека», </w:t>
            </w:r>
          </w:p>
          <w:p w14:paraId="545097E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ДШИ»</w:t>
            </w:r>
          </w:p>
          <w:p w14:paraId="32E05FA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(получатели средств </w:t>
            </w:r>
          </w:p>
          <w:p w14:paraId="64C217E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Центр досуговой деятельности», </w:t>
            </w:r>
          </w:p>
          <w:p w14:paraId="051BE66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«Сампурская Центральная библиотека», </w:t>
            </w:r>
          </w:p>
          <w:p w14:paraId="1A624C4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ДШИ»)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4814A08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Софинансирование строительства </w:t>
            </w:r>
          </w:p>
          <w:p w14:paraId="5A5FFE8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ремонтных работ, обеспечение необходимым оборудованием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2FB3D7C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 </w:t>
            </w:r>
          </w:p>
        </w:tc>
        <w:tc>
          <w:tcPr>
            <w:tcW w:w="1626" w:type="dxa"/>
            <w:shd w:val="clear" w:color="auto" w:fill="auto"/>
          </w:tcPr>
          <w:p w14:paraId="2169041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54CEE5A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04D4F2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0E32F7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6A0B1F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DD7FA0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1E04C857" w14:textId="77777777" w:rsidTr="007445D3">
        <w:trPr>
          <w:gridAfter w:val="4"/>
          <w:wAfter w:w="3444" w:type="dxa"/>
          <w:trHeight w:val="136"/>
        </w:trPr>
        <w:tc>
          <w:tcPr>
            <w:tcW w:w="778" w:type="dxa"/>
            <w:vMerge/>
            <w:shd w:val="clear" w:color="auto" w:fill="auto"/>
          </w:tcPr>
          <w:p w14:paraId="06ADBA5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1D31D2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B1186A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A67A4A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525BC9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3C1DA9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5EEB502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46EFA0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07BB7A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541C0A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688ED5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0259C06C" w14:textId="77777777" w:rsidTr="007445D3">
        <w:trPr>
          <w:gridAfter w:val="4"/>
          <w:wAfter w:w="3444" w:type="dxa"/>
          <w:trHeight w:val="243"/>
        </w:trPr>
        <w:tc>
          <w:tcPr>
            <w:tcW w:w="778" w:type="dxa"/>
            <w:vMerge/>
            <w:shd w:val="clear" w:color="auto" w:fill="auto"/>
          </w:tcPr>
          <w:p w14:paraId="388686E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BF10DF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9B1F80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B85E87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B33B34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970D43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788B7CF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A45977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ACFE58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4A5423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2E9E74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425A7F2A" w14:textId="77777777" w:rsidTr="007445D3">
        <w:trPr>
          <w:gridAfter w:val="4"/>
          <w:wAfter w:w="3444" w:type="dxa"/>
          <w:trHeight w:val="158"/>
        </w:trPr>
        <w:tc>
          <w:tcPr>
            <w:tcW w:w="778" w:type="dxa"/>
            <w:vMerge/>
            <w:shd w:val="clear" w:color="auto" w:fill="auto"/>
          </w:tcPr>
          <w:p w14:paraId="4837A2D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96FB18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CFA968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46EB1D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5AA0A8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762D36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5555FC8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EC496A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6D4BB4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A2112C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1DACF9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3258DD5B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24CD47A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242908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EAF9A7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1C5477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8531BF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76478A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5475287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D9EEF0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54461B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B658D9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1F580B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6A41534C" w14:textId="77777777" w:rsidTr="007445D3">
        <w:trPr>
          <w:gridAfter w:val="4"/>
          <w:wAfter w:w="3444" w:type="dxa"/>
          <w:trHeight w:val="210"/>
        </w:trPr>
        <w:tc>
          <w:tcPr>
            <w:tcW w:w="778" w:type="dxa"/>
            <w:vMerge/>
            <w:shd w:val="clear" w:color="auto" w:fill="auto"/>
          </w:tcPr>
          <w:p w14:paraId="1630A7D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3A42E1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C88DE4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9C527C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B940E8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9FD457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445E3DC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E74851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723552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1863B7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5A51C7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5306872E" w14:textId="77777777" w:rsidTr="007445D3">
        <w:trPr>
          <w:gridAfter w:val="4"/>
          <w:wAfter w:w="3444" w:type="dxa"/>
          <w:trHeight w:val="2630"/>
        </w:trPr>
        <w:tc>
          <w:tcPr>
            <w:tcW w:w="778" w:type="dxa"/>
            <w:vMerge/>
            <w:shd w:val="clear" w:color="auto" w:fill="auto"/>
          </w:tcPr>
          <w:p w14:paraId="67257D8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44E562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C4AE38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007FDC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D9F6A4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7BCD50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7244251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B50814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A7C866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63C7EF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9E0E03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15FE85AC" w14:textId="77777777" w:rsidTr="007445D3">
        <w:trPr>
          <w:gridAfter w:val="4"/>
          <w:wAfter w:w="3444" w:type="dxa"/>
          <w:trHeight w:val="135"/>
        </w:trPr>
        <w:tc>
          <w:tcPr>
            <w:tcW w:w="778" w:type="dxa"/>
            <w:vMerge w:val="restart"/>
            <w:shd w:val="clear" w:color="auto" w:fill="auto"/>
          </w:tcPr>
          <w:p w14:paraId="3C7CCA7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1A6F765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развития и укрепления материально-</w:t>
            </w: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технической базы учреждений культуры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411BDC4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МБУ «Сампурский Центр досуговой деятельности», </w:t>
            </w:r>
          </w:p>
          <w:p w14:paraId="64DE15C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МБУ «Сампурская Центральная библиотека», </w:t>
            </w:r>
          </w:p>
          <w:p w14:paraId="36F6AE3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краеведческий музей», </w:t>
            </w:r>
          </w:p>
          <w:p w14:paraId="30873B6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ДШИ»</w:t>
            </w:r>
          </w:p>
          <w:p w14:paraId="4EFF48D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(получатели средств: </w:t>
            </w:r>
          </w:p>
          <w:p w14:paraId="329B540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Центр досуговой деятельности», </w:t>
            </w:r>
          </w:p>
          <w:p w14:paraId="0BF443A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«Сампурская Центральная библиотека», МБУ «Сампурский краеведческий музей», </w:t>
            </w:r>
          </w:p>
          <w:p w14:paraId="34D50C3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ДШИ»)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6C42F8BD" w14:textId="77777777" w:rsidR="001A6A12" w:rsidRPr="00572908" w:rsidRDefault="001A6A12" w:rsidP="001A6A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Обеспечение учреждений культуры </w:t>
            </w: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необходимым оборудованием</w:t>
            </w:r>
          </w:p>
          <w:p w14:paraId="604D6B89" w14:textId="77777777" w:rsidR="001A6A12" w:rsidRPr="00572908" w:rsidRDefault="001A6A12" w:rsidP="001A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14:paraId="152350C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06DF566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4102CBB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598,0</w:t>
            </w:r>
          </w:p>
        </w:tc>
        <w:tc>
          <w:tcPr>
            <w:tcW w:w="1243" w:type="dxa"/>
            <w:shd w:val="clear" w:color="auto" w:fill="auto"/>
          </w:tcPr>
          <w:p w14:paraId="234F0A7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543,6</w:t>
            </w:r>
          </w:p>
        </w:tc>
        <w:tc>
          <w:tcPr>
            <w:tcW w:w="1273" w:type="dxa"/>
            <w:shd w:val="clear" w:color="auto" w:fill="auto"/>
          </w:tcPr>
          <w:p w14:paraId="2A5089C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166" w:type="dxa"/>
            <w:shd w:val="clear" w:color="auto" w:fill="auto"/>
          </w:tcPr>
          <w:p w14:paraId="6EC1C93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04" w:type="dxa"/>
            <w:shd w:val="clear" w:color="auto" w:fill="auto"/>
          </w:tcPr>
          <w:p w14:paraId="1B5138D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4F92C408" w14:textId="77777777" w:rsidTr="007445D3">
        <w:trPr>
          <w:gridAfter w:val="4"/>
          <w:wAfter w:w="3444" w:type="dxa"/>
          <w:trHeight w:val="122"/>
        </w:trPr>
        <w:tc>
          <w:tcPr>
            <w:tcW w:w="778" w:type="dxa"/>
            <w:vMerge/>
            <w:shd w:val="clear" w:color="auto" w:fill="auto"/>
          </w:tcPr>
          <w:p w14:paraId="605ACAB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620716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5AC485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D6071CB" w14:textId="77777777" w:rsidR="001A6A12" w:rsidRPr="00572908" w:rsidRDefault="001A6A12" w:rsidP="001A6A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7FA758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E7A99F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5071C39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1243" w:type="dxa"/>
            <w:shd w:val="clear" w:color="auto" w:fill="auto"/>
          </w:tcPr>
          <w:p w14:paraId="376870E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418,2</w:t>
            </w:r>
          </w:p>
        </w:tc>
        <w:tc>
          <w:tcPr>
            <w:tcW w:w="1273" w:type="dxa"/>
            <w:shd w:val="clear" w:color="auto" w:fill="auto"/>
          </w:tcPr>
          <w:p w14:paraId="3CC06F5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166" w:type="dxa"/>
            <w:shd w:val="clear" w:color="auto" w:fill="auto"/>
          </w:tcPr>
          <w:p w14:paraId="3D7B33A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04" w:type="dxa"/>
            <w:shd w:val="clear" w:color="auto" w:fill="auto"/>
          </w:tcPr>
          <w:p w14:paraId="3A7903C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3597DFD7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4C773F7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5CAD34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1175DB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87263E3" w14:textId="77777777" w:rsidR="001A6A12" w:rsidRPr="00572908" w:rsidRDefault="001A6A12" w:rsidP="001A6A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76EB65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D56B86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32EDC85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72BD25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730ABB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1397FF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5EE64A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0C1155B5" w14:textId="77777777" w:rsidTr="007445D3">
        <w:trPr>
          <w:gridAfter w:val="4"/>
          <w:wAfter w:w="3444" w:type="dxa"/>
          <w:trHeight w:val="105"/>
        </w:trPr>
        <w:tc>
          <w:tcPr>
            <w:tcW w:w="778" w:type="dxa"/>
            <w:vMerge/>
            <w:shd w:val="clear" w:color="auto" w:fill="auto"/>
          </w:tcPr>
          <w:p w14:paraId="1E73030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D48587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B77CD0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E00D3DD" w14:textId="77777777" w:rsidR="001A6A12" w:rsidRPr="00572908" w:rsidRDefault="001A6A12" w:rsidP="001A6A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0CCB51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84B9A6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776F4EF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43522A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57E970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474391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9BEE98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1ADE9DF1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1011B1A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1DA518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F758DE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BD231DB" w14:textId="77777777" w:rsidR="001A6A12" w:rsidRPr="00572908" w:rsidRDefault="001A6A12" w:rsidP="001A6A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9CF957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BA6008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4A6FE08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105D44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7AD0F2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52ABB2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359E62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6A426CAD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695DD62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FEC96F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267650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39CAB32" w14:textId="77777777" w:rsidR="001A6A12" w:rsidRPr="00572908" w:rsidRDefault="001A6A12" w:rsidP="001A6A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C60603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8585A5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108EFB0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841D8B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123F11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AE609C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611F72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4B674AB9" w14:textId="77777777" w:rsidTr="007445D3">
        <w:trPr>
          <w:gridAfter w:val="4"/>
          <w:wAfter w:w="3444" w:type="dxa"/>
          <w:trHeight w:val="2441"/>
        </w:trPr>
        <w:tc>
          <w:tcPr>
            <w:tcW w:w="778" w:type="dxa"/>
            <w:vMerge/>
            <w:shd w:val="clear" w:color="auto" w:fill="auto"/>
          </w:tcPr>
          <w:p w14:paraId="115011D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7C8917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48226F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01E11FF" w14:textId="77777777" w:rsidR="001A6A12" w:rsidRPr="00572908" w:rsidRDefault="001A6A12" w:rsidP="001A6A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CA5411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ABE3CC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7F2EBE6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F4BC8B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95FF70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194027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62F309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218A0744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 w:val="restart"/>
            <w:shd w:val="clear" w:color="auto" w:fill="auto"/>
          </w:tcPr>
          <w:p w14:paraId="54AA747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2A42201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Разработка проектно-сметной документации (включая экспертизу) </w:t>
            </w:r>
          </w:p>
          <w:p w14:paraId="45D5002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ремонт зданий муниципальных учреждений культуры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1774633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Центр досуговой деятельности», </w:t>
            </w:r>
          </w:p>
          <w:p w14:paraId="670EF68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«Сампурская Центральная библиотека», </w:t>
            </w:r>
          </w:p>
          <w:p w14:paraId="441509D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краеведческий музей», </w:t>
            </w:r>
          </w:p>
          <w:p w14:paraId="7628352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ДШИ»</w:t>
            </w:r>
          </w:p>
          <w:p w14:paraId="7F8D140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(получатели средств: </w:t>
            </w:r>
          </w:p>
          <w:p w14:paraId="6245529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Центр досуговой деятельности», </w:t>
            </w:r>
          </w:p>
          <w:p w14:paraId="187E37C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«Сампурская Центральная библиотека», МБУ «Сампурский краеведческий музей», </w:t>
            </w:r>
          </w:p>
          <w:p w14:paraId="3D2FC89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МБОУ ДО «Сатинская ДШИ»)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6D2EC16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Проектно-сметная документация 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35BFC03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183D4E8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02FB51E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43" w:type="dxa"/>
            <w:shd w:val="clear" w:color="auto" w:fill="auto"/>
          </w:tcPr>
          <w:p w14:paraId="7E81430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FF68F3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0E1DA3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804" w:type="dxa"/>
            <w:shd w:val="clear" w:color="auto" w:fill="auto"/>
          </w:tcPr>
          <w:p w14:paraId="237D85FD" w14:textId="77777777" w:rsidR="001A6A12" w:rsidRPr="00572908" w:rsidRDefault="001A6A12" w:rsidP="001A6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4B7B1CE9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474572B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E4E234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6AD3ED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F51110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4071F9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053F33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0FA58B0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CD23D9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890B0D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1DD787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863E5FF" w14:textId="77777777" w:rsidR="001A6A12" w:rsidRPr="00572908" w:rsidRDefault="001A6A12" w:rsidP="001A6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1A04F53C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4D10F61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EBE2D0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0D1F00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0F24D3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A89A09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CE34D4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4718CC2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D5BC2F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453415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8FD941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3283EFA" w14:textId="77777777" w:rsidR="001A6A12" w:rsidRPr="00572908" w:rsidRDefault="001A6A12" w:rsidP="001A6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28CD9CED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4B40AE4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B6B9FF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AE447A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29CCC3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4536D4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F948DC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010F88E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C039A3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1405F2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D8FA71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B0B3A6F" w14:textId="77777777" w:rsidR="001A6A12" w:rsidRPr="00572908" w:rsidRDefault="001A6A12" w:rsidP="001A6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403ACA31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7309F97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0B3AA4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7998A8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863C06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5D9BA3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CCA892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40FD8D7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A27F8D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A81892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677501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A497C86" w14:textId="77777777" w:rsidR="001A6A12" w:rsidRPr="00572908" w:rsidRDefault="001A6A12" w:rsidP="001A6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6C41F559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2A6B856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9E9A4D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364F56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327B75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5B1DB5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338D58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4663661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E5165D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3BCB3E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94DC9B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840E299" w14:textId="77777777" w:rsidR="001A6A12" w:rsidRPr="00572908" w:rsidRDefault="001A6A12" w:rsidP="001A6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48A6154A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396E5B9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9BC2D8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32BA26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C024E1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F7BA2A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51C8F2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53ACAFD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2E3DCA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A948F9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055720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904CFD5" w14:textId="77777777" w:rsidR="001A6A12" w:rsidRPr="00572908" w:rsidRDefault="001A6A12" w:rsidP="001A6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432FD636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 w:val="restart"/>
            <w:shd w:val="clear" w:color="auto" w:fill="auto"/>
          </w:tcPr>
          <w:p w14:paraId="268B9BE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14:paraId="54E9264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по подпрограмме </w:t>
            </w:r>
          </w:p>
          <w:p w14:paraId="0F6ECD4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годам</w:t>
            </w:r>
          </w:p>
          <w:p w14:paraId="28C537C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 w:val="restart"/>
            <w:shd w:val="clear" w:color="auto" w:fill="auto"/>
          </w:tcPr>
          <w:p w14:paraId="30FA1FE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14:paraId="06A7448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14:paraId="59FDA85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32F161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7070964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1006,4</w:t>
            </w:r>
          </w:p>
        </w:tc>
        <w:tc>
          <w:tcPr>
            <w:tcW w:w="1243" w:type="dxa"/>
            <w:shd w:val="clear" w:color="auto" w:fill="auto"/>
          </w:tcPr>
          <w:p w14:paraId="2A41F4B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543,6</w:t>
            </w:r>
          </w:p>
        </w:tc>
        <w:tc>
          <w:tcPr>
            <w:tcW w:w="1273" w:type="dxa"/>
            <w:shd w:val="clear" w:color="auto" w:fill="auto"/>
          </w:tcPr>
          <w:p w14:paraId="3F56D37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166" w:type="dxa"/>
            <w:shd w:val="clear" w:color="auto" w:fill="auto"/>
          </w:tcPr>
          <w:p w14:paraId="00FC8B0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409,0</w:t>
            </w:r>
          </w:p>
        </w:tc>
        <w:tc>
          <w:tcPr>
            <w:tcW w:w="804" w:type="dxa"/>
            <w:shd w:val="clear" w:color="auto" w:fill="auto"/>
          </w:tcPr>
          <w:p w14:paraId="736D4CFF" w14:textId="77777777" w:rsidR="001A6A12" w:rsidRPr="00572908" w:rsidRDefault="001A6A12" w:rsidP="001A6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1F339EC7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1D39B98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A8E1BD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8CF1E1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CC20C0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B555BA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4AA55C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35A9CF5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704,6</w:t>
            </w:r>
          </w:p>
        </w:tc>
        <w:tc>
          <w:tcPr>
            <w:tcW w:w="1243" w:type="dxa"/>
            <w:shd w:val="clear" w:color="auto" w:fill="auto"/>
          </w:tcPr>
          <w:p w14:paraId="4E8530B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418,2</w:t>
            </w:r>
          </w:p>
        </w:tc>
        <w:tc>
          <w:tcPr>
            <w:tcW w:w="1273" w:type="dxa"/>
            <w:shd w:val="clear" w:color="auto" w:fill="auto"/>
          </w:tcPr>
          <w:p w14:paraId="66AA1DE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166" w:type="dxa"/>
            <w:shd w:val="clear" w:color="auto" w:fill="auto"/>
          </w:tcPr>
          <w:p w14:paraId="274A808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245,1</w:t>
            </w:r>
          </w:p>
        </w:tc>
        <w:tc>
          <w:tcPr>
            <w:tcW w:w="804" w:type="dxa"/>
            <w:shd w:val="clear" w:color="auto" w:fill="auto"/>
          </w:tcPr>
          <w:p w14:paraId="7030E7A5" w14:textId="77777777" w:rsidR="001A6A12" w:rsidRPr="00572908" w:rsidRDefault="001A6A12" w:rsidP="001A6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24BA6302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1A5EF94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88D1EF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8E98FD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34122F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4E67BF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92DF18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62983A4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500E5B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E79D6E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337317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77092BF" w14:textId="77777777" w:rsidR="001A6A12" w:rsidRPr="00572908" w:rsidRDefault="001A6A12" w:rsidP="001A6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61C0F454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1D75115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F278A6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AF6648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97C066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60DA7E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4F0367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3E67623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F303EF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8ED235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C707EC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2BC02B6" w14:textId="77777777" w:rsidR="001A6A12" w:rsidRPr="00572908" w:rsidRDefault="001A6A12" w:rsidP="001A6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556C6E35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426A302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EC628B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3162CC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4BFF49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317A7E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D90978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4F126E6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123885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B3260A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6B2A17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DEA0271" w14:textId="77777777" w:rsidR="001A6A12" w:rsidRPr="00572908" w:rsidRDefault="001A6A12" w:rsidP="001A6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2B5D7003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3BCCDA3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CDB7C1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B33721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FACB50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FA86FE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BD9E5E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6154D76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ED8957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5EB94A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9B3C0D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FFA961B" w14:textId="77777777" w:rsidR="001A6A12" w:rsidRPr="00572908" w:rsidRDefault="001A6A12" w:rsidP="001A6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23F2AE35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3A9EF3A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EF5982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EDB8F4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815432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2BF1D1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8CCE6D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07C0588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91173D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D959A1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F44DA1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F6F829D" w14:textId="77777777" w:rsidR="001A6A12" w:rsidRPr="00572908" w:rsidRDefault="001A6A12" w:rsidP="001A6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58FECC2E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shd w:val="clear" w:color="auto" w:fill="auto"/>
          </w:tcPr>
          <w:p w14:paraId="3011F3C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shd w:val="clear" w:color="auto" w:fill="auto"/>
          </w:tcPr>
          <w:p w14:paraId="3BC11E6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7AB8802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подпрограмме</w:t>
            </w:r>
          </w:p>
        </w:tc>
        <w:tc>
          <w:tcPr>
            <w:tcW w:w="2144" w:type="dxa"/>
            <w:shd w:val="clear" w:color="auto" w:fill="auto"/>
          </w:tcPr>
          <w:p w14:paraId="131A3CF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70A21BC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14:paraId="160FD29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80FDC0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6" w:type="dxa"/>
            <w:shd w:val="clear" w:color="auto" w:fill="auto"/>
          </w:tcPr>
          <w:p w14:paraId="1378D03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1711,0</w:t>
            </w:r>
          </w:p>
        </w:tc>
        <w:tc>
          <w:tcPr>
            <w:tcW w:w="1243" w:type="dxa"/>
            <w:shd w:val="clear" w:color="auto" w:fill="auto"/>
          </w:tcPr>
          <w:p w14:paraId="1CD86F2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961,8</w:t>
            </w:r>
          </w:p>
        </w:tc>
        <w:tc>
          <w:tcPr>
            <w:tcW w:w="1273" w:type="dxa"/>
            <w:shd w:val="clear" w:color="auto" w:fill="auto"/>
          </w:tcPr>
          <w:p w14:paraId="362DD6B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166" w:type="dxa"/>
            <w:shd w:val="clear" w:color="auto" w:fill="auto"/>
          </w:tcPr>
          <w:p w14:paraId="1793A56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654,1</w:t>
            </w:r>
          </w:p>
        </w:tc>
        <w:tc>
          <w:tcPr>
            <w:tcW w:w="804" w:type="dxa"/>
            <w:shd w:val="clear" w:color="auto" w:fill="auto"/>
          </w:tcPr>
          <w:p w14:paraId="163DB96A" w14:textId="77777777" w:rsidR="001A6A12" w:rsidRPr="00572908" w:rsidRDefault="001A6A12" w:rsidP="001A6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142896FD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41EBF52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4. Подпрограмма «Развитие туризма» </w:t>
            </w:r>
          </w:p>
        </w:tc>
      </w:tr>
      <w:tr w:rsidR="001A6A12" w:rsidRPr="00572908" w14:paraId="3390E056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743515C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 «Содействие развитию туризма»</w:t>
            </w:r>
          </w:p>
        </w:tc>
      </w:tr>
      <w:tr w:rsidR="001A6A12" w:rsidRPr="00572908" w14:paraId="57DC7D32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57FB1EE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Организация и проведение мероприятий для развития туризма</w:t>
            </w:r>
          </w:p>
        </w:tc>
      </w:tr>
      <w:tr w:rsidR="001A6A12" w:rsidRPr="00572908" w14:paraId="1664102F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40BBD0B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0043B9E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</w:t>
            </w:r>
          </w:p>
          <w:p w14:paraId="413EB0B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проведение праздников, конкурсов, мероприятий, посвященных памятным датам, создание условий для развития событийного туризма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1D0D933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культуры, архивного дела </w:t>
            </w:r>
          </w:p>
          <w:p w14:paraId="2CD5016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туризма </w:t>
            </w:r>
          </w:p>
          <w:p w14:paraId="02A3287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14:paraId="4853BCC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4F7E524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3C271D7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43A18C5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279184A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499CF9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BBE533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7F8B19A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A12" w:rsidRPr="00572908" w14:paraId="4C12D6B1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7CD9FF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67D6AE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47A893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BEEDB6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563986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8DB1BE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78CA87B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0CC5820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019F47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EC4AD0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6A2FEFE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1A5F3117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09C32E7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FDAC08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619F74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D313E8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537CC8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8AE45E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50BDDB6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1E9803A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8D1A8D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E47F5C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19ACEF2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1C532358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0EB003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2752FE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4BB818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865760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76ED8A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279F87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6C3D2AB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019BBD1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EB2E24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F9F37A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5A26C4A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3883572E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C7FB74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AA7874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7FE3A4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F0EEDE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AC928D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230478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7134B8D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0EA4162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7F2AE5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417D13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60C31ED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49D9CB25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21B44C3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CDC9EE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6C9550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4D05F4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8E3662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6D1E33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4D05BB8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6FF7CCA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073461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15499F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15A3D97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7B3C7D97" w14:textId="77777777" w:rsidTr="007445D3">
        <w:trPr>
          <w:gridAfter w:val="4"/>
          <w:wAfter w:w="3444" w:type="dxa"/>
          <w:trHeight w:val="501"/>
        </w:trPr>
        <w:tc>
          <w:tcPr>
            <w:tcW w:w="778" w:type="dxa"/>
            <w:vMerge/>
            <w:shd w:val="clear" w:color="auto" w:fill="auto"/>
          </w:tcPr>
          <w:p w14:paraId="4353376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A80AED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5C0AB8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B8114B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2046C9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EC610C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1F7F7AA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78919EB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5823C2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04A793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7418ECA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454E9931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5AAAF47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14:paraId="6B71D87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0989450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 подпрограмме </w:t>
            </w:r>
          </w:p>
          <w:p w14:paraId="7229558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годам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36C3539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14:paraId="7E6BAF2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14:paraId="042AAA4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3D35A9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0E47CCF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738F05D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0E0928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26120B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73314C7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13D8B5E4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357B64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6F9AF7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3CC6B7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443F09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D72102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BE2513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54530C9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1116D3A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3C161A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CCB931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48D7A4C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3274783B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BC6B8A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1A5D94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28E062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D8F2CA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8B11A1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D430E9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1093AB1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0C16A0E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B270C0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404D05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47B9801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342C16ED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393542E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B547F1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39C9A2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9D1B8B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DA8C87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F1FFBC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090A430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69BA3FA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927E66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ABE818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797C649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785C2345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A7857B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5CADF1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2DDC27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078FBE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C65D0F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90EAF6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236CFA0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26C0F46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36CD1A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0B4FE3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0A8A57E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6C6ED682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01C1F7C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94BE59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FB47AB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9D4EF0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8E1C1D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7D5619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700CCE1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364A4C9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B687A8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23209D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64B0C47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71FE10BA" w14:textId="77777777" w:rsidTr="007445D3">
        <w:trPr>
          <w:gridAfter w:val="4"/>
          <w:wAfter w:w="3444" w:type="dxa"/>
          <w:trHeight w:val="246"/>
        </w:trPr>
        <w:tc>
          <w:tcPr>
            <w:tcW w:w="778" w:type="dxa"/>
            <w:vMerge/>
            <w:shd w:val="clear" w:color="auto" w:fill="auto"/>
          </w:tcPr>
          <w:p w14:paraId="7328370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8D406D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9177DB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53D8E0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57E41C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7AEB26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03FF195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6C7B3B0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E94460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94F1CF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5B15E4F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3EAD3D53" w14:textId="77777777" w:rsidTr="007445D3">
        <w:trPr>
          <w:gridAfter w:val="4"/>
          <w:wAfter w:w="3444" w:type="dxa"/>
          <w:trHeight w:val="255"/>
        </w:trPr>
        <w:tc>
          <w:tcPr>
            <w:tcW w:w="778" w:type="dxa"/>
            <w:shd w:val="clear" w:color="auto" w:fill="auto"/>
          </w:tcPr>
          <w:p w14:paraId="3AD49B7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shd w:val="clear" w:color="auto" w:fill="auto"/>
          </w:tcPr>
          <w:p w14:paraId="095D13A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52C7A4F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подпрограмме</w:t>
            </w:r>
          </w:p>
        </w:tc>
        <w:tc>
          <w:tcPr>
            <w:tcW w:w="2144" w:type="dxa"/>
            <w:shd w:val="clear" w:color="auto" w:fill="auto"/>
          </w:tcPr>
          <w:p w14:paraId="5010738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222C7C5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14:paraId="1FAB43A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84FA8B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6" w:type="dxa"/>
            <w:shd w:val="clear" w:color="auto" w:fill="auto"/>
          </w:tcPr>
          <w:p w14:paraId="7308A47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43" w:type="dxa"/>
            <w:shd w:val="clear" w:color="auto" w:fill="auto"/>
          </w:tcPr>
          <w:p w14:paraId="2D9B1CB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2AA438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8ED1C6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804" w:type="dxa"/>
            <w:shd w:val="clear" w:color="auto" w:fill="auto"/>
          </w:tcPr>
          <w:p w14:paraId="4B66B7F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6A12" w:rsidRPr="00572908" w14:paraId="64FFEAEF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17167FE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14:paraId="5534B5B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муниципальной Программе по годам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622B817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14:paraId="3A13CD7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14:paraId="24BD158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4EFE61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0259BD9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26838,4</w:t>
            </w:r>
          </w:p>
        </w:tc>
        <w:tc>
          <w:tcPr>
            <w:tcW w:w="1243" w:type="dxa"/>
            <w:shd w:val="clear" w:color="auto" w:fill="auto"/>
          </w:tcPr>
          <w:p w14:paraId="47CC2D0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676,9</w:t>
            </w:r>
          </w:p>
        </w:tc>
        <w:tc>
          <w:tcPr>
            <w:tcW w:w="1273" w:type="dxa"/>
            <w:shd w:val="clear" w:color="auto" w:fill="auto"/>
          </w:tcPr>
          <w:p w14:paraId="7EE7CB6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753,8</w:t>
            </w:r>
          </w:p>
        </w:tc>
        <w:tc>
          <w:tcPr>
            <w:tcW w:w="1166" w:type="dxa"/>
            <w:shd w:val="clear" w:color="auto" w:fill="auto"/>
          </w:tcPr>
          <w:p w14:paraId="1D72C37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25407,7</w:t>
            </w:r>
          </w:p>
        </w:tc>
        <w:tc>
          <w:tcPr>
            <w:tcW w:w="804" w:type="dxa"/>
            <w:shd w:val="clear" w:color="auto" w:fill="auto"/>
          </w:tcPr>
          <w:p w14:paraId="56C1D47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A12" w:rsidRPr="00572908" w14:paraId="15B76B73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8E4C4A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B589E0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1B3FD5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10BABC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7CAE19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D3C487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1CB43647" w14:textId="591D13AF" w:rsidR="001A6A12" w:rsidRPr="00572908" w:rsidRDefault="007677DF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28092,8</w:t>
            </w:r>
          </w:p>
        </w:tc>
        <w:tc>
          <w:tcPr>
            <w:tcW w:w="1243" w:type="dxa"/>
            <w:shd w:val="clear" w:color="auto" w:fill="auto"/>
          </w:tcPr>
          <w:p w14:paraId="4892F4BE" w14:textId="63B15159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451,5</w:t>
            </w:r>
          </w:p>
        </w:tc>
        <w:tc>
          <w:tcPr>
            <w:tcW w:w="1273" w:type="dxa"/>
            <w:shd w:val="clear" w:color="auto" w:fill="auto"/>
          </w:tcPr>
          <w:p w14:paraId="48C40AA5" w14:textId="1019A5E7" w:rsidR="001A6A12" w:rsidRPr="00572908" w:rsidRDefault="007677DF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852,9</w:t>
            </w:r>
          </w:p>
        </w:tc>
        <w:tc>
          <w:tcPr>
            <w:tcW w:w="1166" w:type="dxa"/>
            <w:shd w:val="clear" w:color="auto" w:fill="auto"/>
          </w:tcPr>
          <w:p w14:paraId="23D92BD1" w14:textId="56223E64" w:rsidR="001A6A12" w:rsidRPr="00572908" w:rsidRDefault="007677DF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26788,4</w:t>
            </w:r>
          </w:p>
        </w:tc>
        <w:tc>
          <w:tcPr>
            <w:tcW w:w="804" w:type="dxa"/>
            <w:shd w:val="clear" w:color="auto" w:fill="auto"/>
          </w:tcPr>
          <w:p w14:paraId="5D72BC8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A12" w:rsidRPr="00572908" w14:paraId="556F7E8A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8A1DD8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4BCCAE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9C0DC9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6DBF43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F35780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14AF41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33831C1B" w14:textId="76A9E6F2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24759,9</w:t>
            </w:r>
          </w:p>
        </w:tc>
        <w:tc>
          <w:tcPr>
            <w:tcW w:w="1243" w:type="dxa"/>
            <w:shd w:val="clear" w:color="auto" w:fill="auto"/>
          </w:tcPr>
          <w:p w14:paraId="47D9F40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73" w:type="dxa"/>
            <w:shd w:val="clear" w:color="auto" w:fill="auto"/>
          </w:tcPr>
          <w:p w14:paraId="0F747D91" w14:textId="45936EBC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733,5</w:t>
            </w:r>
          </w:p>
        </w:tc>
        <w:tc>
          <w:tcPr>
            <w:tcW w:w="1166" w:type="dxa"/>
            <w:shd w:val="clear" w:color="auto" w:fill="auto"/>
          </w:tcPr>
          <w:p w14:paraId="0301CF9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23993,1</w:t>
            </w:r>
          </w:p>
        </w:tc>
        <w:tc>
          <w:tcPr>
            <w:tcW w:w="804" w:type="dxa"/>
            <w:shd w:val="clear" w:color="auto" w:fill="auto"/>
          </w:tcPr>
          <w:p w14:paraId="778571E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A12" w:rsidRPr="00572908" w14:paraId="1B7AD61B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15659F6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8C6066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FF1C8E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9B469E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94FC10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3ACD18E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77F00E46" w14:textId="7AA62C74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24159,9</w:t>
            </w:r>
          </w:p>
        </w:tc>
        <w:tc>
          <w:tcPr>
            <w:tcW w:w="1243" w:type="dxa"/>
            <w:shd w:val="clear" w:color="auto" w:fill="auto"/>
          </w:tcPr>
          <w:p w14:paraId="4F607D87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73" w:type="dxa"/>
            <w:shd w:val="clear" w:color="auto" w:fill="auto"/>
          </w:tcPr>
          <w:p w14:paraId="43BC85AD" w14:textId="715A25D2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733,5</w:t>
            </w:r>
          </w:p>
        </w:tc>
        <w:tc>
          <w:tcPr>
            <w:tcW w:w="1166" w:type="dxa"/>
            <w:shd w:val="clear" w:color="auto" w:fill="auto"/>
          </w:tcPr>
          <w:p w14:paraId="32610B5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23393,1</w:t>
            </w:r>
          </w:p>
        </w:tc>
        <w:tc>
          <w:tcPr>
            <w:tcW w:w="804" w:type="dxa"/>
            <w:shd w:val="clear" w:color="auto" w:fill="auto"/>
          </w:tcPr>
          <w:p w14:paraId="4FFC41F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A12" w:rsidRPr="00572908" w14:paraId="709FC3DC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274809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A75A58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E5B036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49D7EF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91BFA8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1670D7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497C9B2C" w14:textId="346A0A18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24456,2</w:t>
            </w:r>
          </w:p>
        </w:tc>
        <w:tc>
          <w:tcPr>
            <w:tcW w:w="1243" w:type="dxa"/>
            <w:shd w:val="clear" w:color="auto" w:fill="auto"/>
          </w:tcPr>
          <w:p w14:paraId="4C59B40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3" w:type="dxa"/>
            <w:shd w:val="clear" w:color="auto" w:fill="auto"/>
          </w:tcPr>
          <w:p w14:paraId="285BA671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663,5</w:t>
            </w:r>
          </w:p>
        </w:tc>
        <w:tc>
          <w:tcPr>
            <w:tcW w:w="1166" w:type="dxa"/>
            <w:shd w:val="clear" w:color="auto" w:fill="auto"/>
          </w:tcPr>
          <w:p w14:paraId="5F0CFE3D" w14:textId="37D8B3DD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23758,9</w:t>
            </w:r>
          </w:p>
        </w:tc>
        <w:tc>
          <w:tcPr>
            <w:tcW w:w="804" w:type="dxa"/>
            <w:shd w:val="clear" w:color="auto" w:fill="auto"/>
          </w:tcPr>
          <w:p w14:paraId="1082450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A12" w:rsidRPr="00572908" w14:paraId="477B5A51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C29BB5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804F28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0D879B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BC2FB95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23A7E9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9180DB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7AD25C7F" w14:textId="4040C4B1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24456,2</w:t>
            </w:r>
          </w:p>
        </w:tc>
        <w:tc>
          <w:tcPr>
            <w:tcW w:w="1243" w:type="dxa"/>
            <w:shd w:val="clear" w:color="auto" w:fill="auto"/>
          </w:tcPr>
          <w:p w14:paraId="7333777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3" w:type="dxa"/>
            <w:shd w:val="clear" w:color="auto" w:fill="auto"/>
          </w:tcPr>
          <w:p w14:paraId="187BB9EC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663,5</w:t>
            </w:r>
          </w:p>
        </w:tc>
        <w:tc>
          <w:tcPr>
            <w:tcW w:w="1166" w:type="dxa"/>
            <w:shd w:val="clear" w:color="auto" w:fill="auto"/>
          </w:tcPr>
          <w:p w14:paraId="5D985F89" w14:textId="560B954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23758,9</w:t>
            </w:r>
          </w:p>
        </w:tc>
        <w:tc>
          <w:tcPr>
            <w:tcW w:w="804" w:type="dxa"/>
            <w:shd w:val="clear" w:color="auto" w:fill="auto"/>
          </w:tcPr>
          <w:p w14:paraId="3995EB9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A12" w:rsidRPr="00572908" w14:paraId="583459A2" w14:textId="77777777" w:rsidTr="007445D3">
        <w:trPr>
          <w:gridAfter w:val="4"/>
          <w:wAfter w:w="3444" w:type="dxa"/>
          <w:trHeight w:val="206"/>
        </w:trPr>
        <w:tc>
          <w:tcPr>
            <w:tcW w:w="778" w:type="dxa"/>
            <w:vMerge/>
            <w:shd w:val="clear" w:color="auto" w:fill="auto"/>
          </w:tcPr>
          <w:p w14:paraId="6244AF3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001B582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C9CF35F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C3177B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0CAF7B4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58DAC2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07112B82" w14:textId="4FE61DFC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24456,2</w:t>
            </w:r>
          </w:p>
        </w:tc>
        <w:tc>
          <w:tcPr>
            <w:tcW w:w="1243" w:type="dxa"/>
            <w:shd w:val="clear" w:color="auto" w:fill="auto"/>
          </w:tcPr>
          <w:p w14:paraId="38BED29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3" w:type="dxa"/>
            <w:shd w:val="clear" w:color="auto" w:fill="auto"/>
          </w:tcPr>
          <w:p w14:paraId="0BA11BA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663,5</w:t>
            </w:r>
          </w:p>
        </w:tc>
        <w:tc>
          <w:tcPr>
            <w:tcW w:w="1166" w:type="dxa"/>
            <w:shd w:val="clear" w:color="auto" w:fill="auto"/>
          </w:tcPr>
          <w:p w14:paraId="3EAED618" w14:textId="36C1B99C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23758,9</w:t>
            </w:r>
          </w:p>
        </w:tc>
        <w:tc>
          <w:tcPr>
            <w:tcW w:w="804" w:type="dxa"/>
            <w:shd w:val="clear" w:color="auto" w:fill="auto"/>
          </w:tcPr>
          <w:p w14:paraId="54583D4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A12" w:rsidRPr="00572908" w14:paraId="48E41843" w14:textId="77777777" w:rsidTr="007445D3">
        <w:trPr>
          <w:gridAfter w:val="4"/>
          <w:wAfter w:w="3444" w:type="dxa"/>
          <w:trHeight w:val="255"/>
        </w:trPr>
        <w:tc>
          <w:tcPr>
            <w:tcW w:w="778" w:type="dxa"/>
            <w:shd w:val="clear" w:color="auto" w:fill="auto"/>
          </w:tcPr>
          <w:p w14:paraId="6B5F919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shd w:val="clear" w:color="auto" w:fill="auto"/>
          </w:tcPr>
          <w:p w14:paraId="4C6028D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200C8153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 муниципальной Программе</w:t>
            </w:r>
          </w:p>
        </w:tc>
        <w:tc>
          <w:tcPr>
            <w:tcW w:w="2144" w:type="dxa"/>
            <w:shd w:val="clear" w:color="auto" w:fill="auto"/>
          </w:tcPr>
          <w:p w14:paraId="1ACA1B3B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56836440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14:paraId="09A9BF79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0233EBA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6" w:type="dxa"/>
            <w:shd w:val="clear" w:color="auto" w:fill="auto"/>
          </w:tcPr>
          <w:p w14:paraId="732A4121" w14:textId="738E0460" w:rsidR="001A6A12" w:rsidRPr="00572908" w:rsidRDefault="007677DF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177219,6</w:t>
            </w:r>
          </w:p>
        </w:tc>
        <w:tc>
          <w:tcPr>
            <w:tcW w:w="1243" w:type="dxa"/>
            <w:shd w:val="clear" w:color="auto" w:fill="auto"/>
          </w:tcPr>
          <w:p w14:paraId="37118DD8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1296,4</w:t>
            </w:r>
          </w:p>
        </w:tc>
        <w:tc>
          <w:tcPr>
            <w:tcW w:w="1273" w:type="dxa"/>
            <w:shd w:val="clear" w:color="auto" w:fill="auto"/>
          </w:tcPr>
          <w:p w14:paraId="377B5EE0" w14:textId="4BBBE61C" w:rsidR="001A6A12" w:rsidRPr="00572908" w:rsidRDefault="007677DF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5064,2</w:t>
            </w:r>
          </w:p>
        </w:tc>
        <w:tc>
          <w:tcPr>
            <w:tcW w:w="1166" w:type="dxa"/>
            <w:shd w:val="clear" w:color="auto" w:fill="auto"/>
          </w:tcPr>
          <w:p w14:paraId="12F39530" w14:textId="37E1DA02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17085</w:t>
            </w:r>
            <w:r w:rsidR="007677DF"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804" w:type="dxa"/>
            <w:shd w:val="clear" w:color="auto" w:fill="auto"/>
          </w:tcPr>
          <w:p w14:paraId="25AF15CD" w14:textId="77777777" w:rsidR="001A6A12" w:rsidRPr="00572908" w:rsidRDefault="001A6A12" w:rsidP="001A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B714533" w14:textId="55A95C4A" w:rsidR="007621A6" w:rsidRPr="00572908" w:rsidRDefault="0049366A" w:rsidP="00D81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  <w:r w:rsidR="0022394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End w:id="21"/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</w:t>
      </w:r>
    </w:p>
    <w:p w14:paraId="73789F9F" w14:textId="77777777" w:rsidR="007621A6" w:rsidRPr="00572908" w:rsidRDefault="007621A6" w:rsidP="002239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909EC1" w14:textId="77777777" w:rsidR="0022394A" w:rsidRPr="00572908" w:rsidRDefault="0049366A" w:rsidP="002239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2394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№3</w:t>
      </w:r>
    </w:p>
    <w:p w14:paraId="48274607" w14:textId="77777777" w:rsidR="003F2A01" w:rsidRPr="00572908" w:rsidRDefault="0022394A" w:rsidP="004936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 </w:t>
      </w:r>
    </w:p>
    <w:p w14:paraId="25B65462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Сампурского муниципального округа Тамбовской области </w:t>
      </w:r>
    </w:p>
    <w:p w14:paraId="5ED00546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культуры и туризма» </w:t>
      </w:r>
    </w:p>
    <w:p w14:paraId="6D6727D1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6F7184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Ресурсное обеспечение реализации муниципальной программы </w:t>
      </w:r>
    </w:p>
    <w:p w14:paraId="3362A0B5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Сампурского муниципального округа Тамбовской области «Развитие культуры и туризма» </w:t>
      </w:r>
    </w:p>
    <w:p w14:paraId="69BC0BBB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1847"/>
        <w:gridCol w:w="1848"/>
        <w:gridCol w:w="1839"/>
        <w:gridCol w:w="1846"/>
        <w:gridCol w:w="1843"/>
        <w:gridCol w:w="1842"/>
        <w:gridCol w:w="1848"/>
      </w:tblGrid>
      <w:tr w:rsidR="00AA647A" w:rsidRPr="00572908" w14:paraId="0EB4ED09" w14:textId="77777777" w:rsidTr="00C95DEB">
        <w:tc>
          <w:tcPr>
            <w:tcW w:w="1873" w:type="dxa"/>
            <w:vMerge w:val="restart"/>
            <w:shd w:val="clear" w:color="auto" w:fill="auto"/>
          </w:tcPr>
          <w:p w14:paraId="6E1AE5D0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2" w:name="_Hlk184297680"/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847" w:type="dxa"/>
            <w:vMerge w:val="restart"/>
            <w:shd w:val="clear" w:color="auto" w:fill="auto"/>
          </w:tcPr>
          <w:p w14:paraId="18EF5773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 Сампурского муниципального округа, подпрограммы муниципальной программы, мероприятия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0FA860F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9218" w:type="dxa"/>
            <w:gridSpan w:val="5"/>
            <w:shd w:val="clear" w:color="auto" w:fill="auto"/>
          </w:tcPr>
          <w:p w14:paraId="15F5B888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финансирования, тыс. рублей, в т.ч.</w:t>
            </w:r>
          </w:p>
        </w:tc>
      </w:tr>
      <w:tr w:rsidR="00AA647A" w:rsidRPr="00572908" w14:paraId="1A732BDB" w14:textId="77777777" w:rsidTr="00C95DEB">
        <w:tc>
          <w:tcPr>
            <w:tcW w:w="1873" w:type="dxa"/>
            <w:vMerge/>
            <w:shd w:val="clear" w:color="auto" w:fill="auto"/>
          </w:tcPr>
          <w:p w14:paraId="4DF62B84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7F03819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5A50C6B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7DA5018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годам, всего</w:t>
            </w:r>
          </w:p>
        </w:tc>
        <w:tc>
          <w:tcPr>
            <w:tcW w:w="1846" w:type="dxa"/>
            <w:shd w:val="clear" w:color="auto" w:fill="auto"/>
          </w:tcPr>
          <w:p w14:paraId="4D3F7FC9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shd w:val="clear" w:color="auto" w:fill="auto"/>
          </w:tcPr>
          <w:p w14:paraId="18161E69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Тамбовской области</w:t>
            </w:r>
          </w:p>
        </w:tc>
        <w:tc>
          <w:tcPr>
            <w:tcW w:w="1842" w:type="dxa"/>
            <w:shd w:val="clear" w:color="auto" w:fill="auto"/>
          </w:tcPr>
          <w:p w14:paraId="23995433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  <w:p w14:paraId="4C3FE8E4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округа</w:t>
            </w:r>
          </w:p>
        </w:tc>
        <w:tc>
          <w:tcPr>
            <w:tcW w:w="1848" w:type="dxa"/>
            <w:shd w:val="clear" w:color="auto" w:fill="auto"/>
          </w:tcPr>
          <w:p w14:paraId="4AD64DCA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</w:tr>
      <w:tr w:rsidR="00AA647A" w:rsidRPr="00572908" w14:paraId="07D94512" w14:textId="77777777" w:rsidTr="00C95DEB">
        <w:tc>
          <w:tcPr>
            <w:tcW w:w="1873" w:type="dxa"/>
            <w:shd w:val="clear" w:color="auto" w:fill="auto"/>
          </w:tcPr>
          <w:p w14:paraId="4F66327F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7" w:type="dxa"/>
            <w:shd w:val="clear" w:color="auto" w:fill="auto"/>
          </w:tcPr>
          <w:p w14:paraId="1EAC05FC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14:paraId="486E51D7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9" w:type="dxa"/>
            <w:shd w:val="clear" w:color="auto" w:fill="auto"/>
          </w:tcPr>
          <w:p w14:paraId="4B466EE9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6" w:type="dxa"/>
            <w:shd w:val="clear" w:color="auto" w:fill="auto"/>
          </w:tcPr>
          <w:p w14:paraId="6819B742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3D985E48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1965BAF0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8" w:type="dxa"/>
            <w:shd w:val="clear" w:color="auto" w:fill="auto"/>
          </w:tcPr>
          <w:p w14:paraId="6EC1474D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AA647A" w:rsidRPr="00572908" w14:paraId="323930F9" w14:textId="77777777" w:rsidTr="00C95DEB">
        <w:tc>
          <w:tcPr>
            <w:tcW w:w="1873" w:type="dxa"/>
            <w:vMerge w:val="restart"/>
            <w:shd w:val="clear" w:color="auto" w:fill="auto"/>
          </w:tcPr>
          <w:p w14:paraId="353B6CD3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Сампурского муниципального округа Тамбовской области</w:t>
            </w:r>
          </w:p>
        </w:tc>
        <w:tc>
          <w:tcPr>
            <w:tcW w:w="1847" w:type="dxa"/>
            <w:vMerge w:val="restart"/>
            <w:shd w:val="clear" w:color="auto" w:fill="auto"/>
          </w:tcPr>
          <w:p w14:paraId="43CAB7B7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«Развитие культуры </w:t>
            </w:r>
          </w:p>
          <w:p w14:paraId="52F6B1E2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туризма» 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5D13131A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39" w:type="dxa"/>
            <w:shd w:val="clear" w:color="auto" w:fill="auto"/>
          </w:tcPr>
          <w:p w14:paraId="3FD0AAC8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4334886F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6</w:t>
            </w: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843" w:type="dxa"/>
            <w:shd w:val="clear" w:color="auto" w:fill="auto"/>
          </w:tcPr>
          <w:p w14:paraId="5162D2A1" w14:textId="77777777" w:rsidR="0049366A" w:rsidRPr="00572908" w:rsidRDefault="00F74DDC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753,8</w:t>
            </w:r>
          </w:p>
        </w:tc>
        <w:tc>
          <w:tcPr>
            <w:tcW w:w="1842" w:type="dxa"/>
            <w:shd w:val="clear" w:color="auto" w:fill="auto"/>
          </w:tcPr>
          <w:p w14:paraId="57374F31" w14:textId="77777777" w:rsidR="0049366A" w:rsidRPr="00572908" w:rsidRDefault="005337C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="00E07FFD"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848" w:type="dxa"/>
            <w:shd w:val="clear" w:color="auto" w:fill="auto"/>
          </w:tcPr>
          <w:p w14:paraId="7FE5E96E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04E5CA18" w14:textId="77777777" w:rsidTr="00C95DEB">
        <w:tc>
          <w:tcPr>
            <w:tcW w:w="1873" w:type="dxa"/>
            <w:vMerge/>
            <w:shd w:val="clear" w:color="auto" w:fill="auto"/>
          </w:tcPr>
          <w:p w14:paraId="57189ECA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6909F85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5449FFC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4BA6B40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3EB154E3" w14:textId="77777777" w:rsidR="0049366A" w:rsidRPr="00572908" w:rsidRDefault="00D10760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451,5</w:t>
            </w:r>
          </w:p>
        </w:tc>
        <w:tc>
          <w:tcPr>
            <w:tcW w:w="1843" w:type="dxa"/>
            <w:shd w:val="clear" w:color="auto" w:fill="auto"/>
          </w:tcPr>
          <w:p w14:paraId="34124BC0" w14:textId="060B12A8" w:rsidR="0049366A" w:rsidRPr="00572908" w:rsidRDefault="00214B1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852,9</w:t>
            </w:r>
          </w:p>
        </w:tc>
        <w:tc>
          <w:tcPr>
            <w:tcW w:w="1842" w:type="dxa"/>
            <w:shd w:val="clear" w:color="auto" w:fill="auto"/>
          </w:tcPr>
          <w:p w14:paraId="3CF0E2EF" w14:textId="75923CDE" w:rsidR="0049366A" w:rsidRPr="00572908" w:rsidRDefault="00A42FDB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2678</w:t>
            </w:r>
            <w:r w:rsidR="00B900D8"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848" w:type="dxa"/>
            <w:shd w:val="clear" w:color="auto" w:fill="auto"/>
          </w:tcPr>
          <w:p w14:paraId="003ED108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45A26554" w14:textId="77777777" w:rsidTr="00C95DEB">
        <w:tc>
          <w:tcPr>
            <w:tcW w:w="1873" w:type="dxa"/>
            <w:vMerge/>
            <w:shd w:val="clear" w:color="auto" w:fill="auto"/>
          </w:tcPr>
          <w:p w14:paraId="7E86B84F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159A2C1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6C57099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F7D770C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1B4CDC8E" w14:textId="77777777" w:rsidR="0049366A" w:rsidRPr="00572908" w:rsidRDefault="0049366A" w:rsidP="00D10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</w:t>
            </w:r>
            <w:r w:rsidR="00D10760"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6EB5FB37" w14:textId="30AB3A67" w:rsidR="0049366A" w:rsidRPr="00572908" w:rsidRDefault="00A42FDB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733,5</w:t>
            </w:r>
          </w:p>
        </w:tc>
        <w:tc>
          <w:tcPr>
            <w:tcW w:w="1842" w:type="dxa"/>
            <w:shd w:val="clear" w:color="auto" w:fill="auto"/>
          </w:tcPr>
          <w:p w14:paraId="56735FB2" w14:textId="77777777" w:rsidR="0049366A" w:rsidRPr="00572908" w:rsidRDefault="00F74DDC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23993,</w:t>
            </w:r>
            <w:r w:rsidR="001D0EC8"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232B0D1A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31CB67B0" w14:textId="77777777" w:rsidTr="00C95DEB">
        <w:tc>
          <w:tcPr>
            <w:tcW w:w="1873" w:type="dxa"/>
            <w:vMerge/>
            <w:shd w:val="clear" w:color="auto" w:fill="auto"/>
          </w:tcPr>
          <w:p w14:paraId="02161AEA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5133CDB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E1259BA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1091FF1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661B45A1" w14:textId="77777777" w:rsidR="0049366A" w:rsidRPr="00572908" w:rsidRDefault="0049366A" w:rsidP="00D10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</w:t>
            </w:r>
            <w:r w:rsidR="00D10760"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F4B0C9A" w14:textId="4330F582" w:rsidR="0049366A" w:rsidRPr="00572908" w:rsidRDefault="00A42FDB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733,5</w:t>
            </w:r>
          </w:p>
        </w:tc>
        <w:tc>
          <w:tcPr>
            <w:tcW w:w="1842" w:type="dxa"/>
            <w:shd w:val="clear" w:color="auto" w:fill="auto"/>
          </w:tcPr>
          <w:p w14:paraId="3D2F44FD" w14:textId="77777777" w:rsidR="0049366A" w:rsidRPr="00572908" w:rsidRDefault="00F74DDC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23393,</w:t>
            </w:r>
            <w:r w:rsidR="001D0EC8"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59767DF8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118B842D" w14:textId="77777777" w:rsidTr="00C95DEB">
        <w:tc>
          <w:tcPr>
            <w:tcW w:w="1873" w:type="dxa"/>
            <w:vMerge/>
            <w:shd w:val="clear" w:color="auto" w:fill="auto"/>
          </w:tcPr>
          <w:p w14:paraId="6355A78C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809932D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2602613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DA182FD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482B06D1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35B150C6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663,5</w:t>
            </w:r>
          </w:p>
        </w:tc>
        <w:tc>
          <w:tcPr>
            <w:tcW w:w="1842" w:type="dxa"/>
            <w:shd w:val="clear" w:color="auto" w:fill="auto"/>
          </w:tcPr>
          <w:p w14:paraId="6E749564" w14:textId="2F209764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237</w:t>
            </w:r>
            <w:r w:rsidR="004679E1"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848" w:type="dxa"/>
            <w:shd w:val="clear" w:color="auto" w:fill="auto"/>
          </w:tcPr>
          <w:p w14:paraId="099418E3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4897BDB6" w14:textId="77777777" w:rsidTr="00C95DEB">
        <w:tc>
          <w:tcPr>
            <w:tcW w:w="1873" w:type="dxa"/>
            <w:vMerge/>
            <w:shd w:val="clear" w:color="auto" w:fill="auto"/>
          </w:tcPr>
          <w:p w14:paraId="305A5F4E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6070C94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77A4A0E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977CF15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245023DC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317C707C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663,5</w:t>
            </w:r>
          </w:p>
        </w:tc>
        <w:tc>
          <w:tcPr>
            <w:tcW w:w="1842" w:type="dxa"/>
            <w:shd w:val="clear" w:color="auto" w:fill="auto"/>
          </w:tcPr>
          <w:p w14:paraId="0DF41C6B" w14:textId="09812E88" w:rsidR="0049366A" w:rsidRPr="00572908" w:rsidRDefault="00391A2D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23758,9</w:t>
            </w:r>
          </w:p>
        </w:tc>
        <w:tc>
          <w:tcPr>
            <w:tcW w:w="1848" w:type="dxa"/>
            <w:shd w:val="clear" w:color="auto" w:fill="auto"/>
          </w:tcPr>
          <w:p w14:paraId="68F2E067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56C51286" w14:textId="77777777" w:rsidTr="00C95DEB">
        <w:trPr>
          <w:trHeight w:val="241"/>
        </w:trPr>
        <w:tc>
          <w:tcPr>
            <w:tcW w:w="1873" w:type="dxa"/>
            <w:vMerge/>
            <w:shd w:val="clear" w:color="auto" w:fill="auto"/>
          </w:tcPr>
          <w:p w14:paraId="0055D759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83317D8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B26A13F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404C5C6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76243F9A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67A8EEC1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663,5</w:t>
            </w:r>
          </w:p>
        </w:tc>
        <w:tc>
          <w:tcPr>
            <w:tcW w:w="1842" w:type="dxa"/>
            <w:shd w:val="clear" w:color="auto" w:fill="auto"/>
          </w:tcPr>
          <w:p w14:paraId="56DC4D09" w14:textId="7886485B" w:rsidR="0049366A" w:rsidRPr="00572908" w:rsidRDefault="00391A2D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23758,9</w:t>
            </w:r>
          </w:p>
        </w:tc>
        <w:tc>
          <w:tcPr>
            <w:tcW w:w="1848" w:type="dxa"/>
            <w:shd w:val="clear" w:color="auto" w:fill="auto"/>
          </w:tcPr>
          <w:p w14:paraId="5C8433D3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7843D301" w14:textId="77777777" w:rsidTr="00C95DEB">
        <w:tc>
          <w:tcPr>
            <w:tcW w:w="1873" w:type="dxa"/>
            <w:vMerge/>
            <w:shd w:val="clear" w:color="auto" w:fill="auto"/>
          </w:tcPr>
          <w:p w14:paraId="61647598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6003D08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32323C91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исполнитель – отдел культуры, архивного дела </w:t>
            </w:r>
          </w:p>
          <w:p w14:paraId="4C4A464A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туризма</w:t>
            </w:r>
          </w:p>
        </w:tc>
        <w:tc>
          <w:tcPr>
            <w:tcW w:w="1839" w:type="dxa"/>
            <w:shd w:val="clear" w:color="auto" w:fill="auto"/>
          </w:tcPr>
          <w:p w14:paraId="587766E3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77B302C7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97E9736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842" w:type="dxa"/>
            <w:shd w:val="clear" w:color="auto" w:fill="auto"/>
          </w:tcPr>
          <w:p w14:paraId="787BC376" w14:textId="77777777" w:rsidR="0049366A" w:rsidRPr="00572908" w:rsidRDefault="009E20A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188,7</w:t>
            </w:r>
          </w:p>
        </w:tc>
        <w:tc>
          <w:tcPr>
            <w:tcW w:w="1848" w:type="dxa"/>
            <w:shd w:val="clear" w:color="auto" w:fill="auto"/>
          </w:tcPr>
          <w:p w14:paraId="3F0685B2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7A1F53B9" w14:textId="77777777" w:rsidTr="00C95DEB">
        <w:tc>
          <w:tcPr>
            <w:tcW w:w="1873" w:type="dxa"/>
            <w:vMerge/>
            <w:shd w:val="clear" w:color="auto" w:fill="auto"/>
          </w:tcPr>
          <w:p w14:paraId="5D02C94B" w14:textId="77777777" w:rsidR="00357310" w:rsidRPr="00572908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EF12CDE" w14:textId="77777777" w:rsidR="00357310" w:rsidRPr="00572908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5532CB3" w14:textId="77777777" w:rsidR="00357310" w:rsidRPr="00572908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2E67FA8" w14:textId="77777777" w:rsidR="00357310" w:rsidRPr="00572908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4FBC2573" w14:textId="77777777" w:rsidR="00357310" w:rsidRPr="00572908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FF5894F" w14:textId="77777777" w:rsidR="00357310" w:rsidRPr="00572908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842" w:type="dxa"/>
            <w:shd w:val="clear" w:color="auto" w:fill="auto"/>
          </w:tcPr>
          <w:p w14:paraId="09A1A86B" w14:textId="7AE66A4C" w:rsidR="00357310" w:rsidRPr="00572908" w:rsidRDefault="00BA1818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347CD"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  <w:r w:rsidR="00357310"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848" w:type="dxa"/>
            <w:shd w:val="clear" w:color="auto" w:fill="auto"/>
          </w:tcPr>
          <w:p w14:paraId="19C6C925" w14:textId="77777777" w:rsidR="00357310" w:rsidRPr="00572908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67483BA8" w14:textId="77777777" w:rsidTr="00C95DEB">
        <w:tc>
          <w:tcPr>
            <w:tcW w:w="1873" w:type="dxa"/>
            <w:vMerge/>
            <w:shd w:val="clear" w:color="auto" w:fill="auto"/>
          </w:tcPr>
          <w:p w14:paraId="1EDBE4C2" w14:textId="77777777" w:rsidR="00357310" w:rsidRPr="00572908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4E3A663" w14:textId="77777777" w:rsidR="00357310" w:rsidRPr="00572908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C7321D8" w14:textId="77777777" w:rsidR="00357310" w:rsidRPr="00572908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7E63B4D" w14:textId="77777777" w:rsidR="00357310" w:rsidRPr="00572908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667DDF06" w14:textId="77777777" w:rsidR="00357310" w:rsidRPr="00572908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5E1D228" w14:textId="77777777" w:rsidR="00357310" w:rsidRPr="00572908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842" w:type="dxa"/>
            <w:shd w:val="clear" w:color="auto" w:fill="auto"/>
          </w:tcPr>
          <w:p w14:paraId="43480E5D" w14:textId="7D9AD5F0" w:rsidR="00357310" w:rsidRPr="00572908" w:rsidRDefault="006532B4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1848" w:type="dxa"/>
            <w:shd w:val="clear" w:color="auto" w:fill="auto"/>
          </w:tcPr>
          <w:p w14:paraId="3E5BEAB7" w14:textId="77777777" w:rsidR="00357310" w:rsidRPr="00572908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7646585E" w14:textId="77777777" w:rsidTr="00C95DEB">
        <w:tc>
          <w:tcPr>
            <w:tcW w:w="1873" w:type="dxa"/>
            <w:vMerge/>
            <w:shd w:val="clear" w:color="auto" w:fill="auto"/>
          </w:tcPr>
          <w:p w14:paraId="59257951" w14:textId="77777777" w:rsidR="00357310" w:rsidRPr="00572908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DABF7BD" w14:textId="77777777" w:rsidR="00357310" w:rsidRPr="00572908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94BC2F0" w14:textId="77777777" w:rsidR="00357310" w:rsidRPr="00572908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A822A49" w14:textId="77777777" w:rsidR="00357310" w:rsidRPr="00572908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3E9CF5BB" w14:textId="77777777" w:rsidR="00357310" w:rsidRPr="00572908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68BDE27" w14:textId="77777777" w:rsidR="00357310" w:rsidRPr="00572908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842" w:type="dxa"/>
            <w:shd w:val="clear" w:color="auto" w:fill="auto"/>
          </w:tcPr>
          <w:p w14:paraId="5ED64220" w14:textId="73BC54BB" w:rsidR="00357310" w:rsidRPr="00572908" w:rsidRDefault="006532B4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1848" w:type="dxa"/>
            <w:shd w:val="clear" w:color="auto" w:fill="auto"/>
          </w:tcPr>
          <w:p w14:paraId="5CB3BC29" w14:textId="77777777" w:rsidR="00357310" w:rsidRPr="00572908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473AC0B3" w14:textId="77777777" w:rsidTr="00C95DEB">
        <w:tc>
          <w:tcPr>
            <w:tcW w:w="1873" w:type="dxa"/>
            <w:vMerge/>
            <w:shd w:val="clear" w:color="auto" w:fill="auto"/>
          </w:tcPr>
          <w:p w14:paraId="03B9086F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C854E95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124962D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3A2137E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7BD285C3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662847F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842" w:type="dxa"/>
            <w:shd w:val="clear" w:color="auto" w:fill="auto"/>
          </w:tcPr>
          <w:p w14:paraId="1C81E351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848" w:type="dxa"/>
            <w:shd w:val="clear" w:color="auto" w:fill="auto"/>
          </w:tcPr>
          <w:p w14:paraId="3DFA5279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07EA39EE" w14:textId="77777777" w:rsidTr="00C95DEB">
        <w:tc>
          <w:tcPr>
            <w:tcW w:w="1873" w:type="dxa"/>
            <w:vMerge/>
            <w:shd w:val="clear" w:color="auto" w:fill="auto"/>
          </w:tcPr>
          <w:p w14:paraId="33FF7D94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B81557A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BB92ACC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9ABA927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79851D39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2BF0EAB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842" w:type="dxa"/>
            <w:shd w:val="clear" w:color="auto" w:fill="auto"/>
          </w:tcPr>
          <w:p w14:paraId="76A26C71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848" w:type="dxa"/>
            <w:shd w:val="clear" w:color="auto" w:fill="auto"/>
          </w:tcPr>
          <w:p w14:paraId="50271F57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5BE88CF3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3FBD1376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3A071F4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D40808C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E904BB5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40B53838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33A918B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842" w:type="dxa"/>
            <w:shd w:val="clear" w:color="auto" w:fill="auto"/>
          </w:tcPr>
          <w:p w14:paraId="78EE22C3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848" w:type="dxa"/>
            <w:shd w:val="clear" w:color="auto" w:fill="auto"/>
          </w:tcPr>
          <w:p w14:paraId="62B8858E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4450C4B8" w14:textId="77777777" w:rsidTr="00C95DEB">
        <w:tc>
          <w:tcPr>
            <w:tcW w:w="1873" w:type="dxa"/>
            <w:vMerge/>
            <w:shd w:val="clear" w:color="auto" w:fill="auto"/>
          </w:tcPr>
          <w:p w14:paraId="0374237E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9824AC1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7A8782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– МБУ «Сампурский Центр досуговой деятельности»</w:t>
            </w:r>
          </w:p>
          <w:p w14:paraId="15AD6550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</w:tcBorders>
            <w:shd w:val="clear" w:color="auto" w:fill="auto"/>
          </w:tcPr>
          <w:p w14:paraId="381474CC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14:paraId="03D17B92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167E5221" w14:textId="77777777" w:rsidR="0049366A" w:rsidRPr="00572908" w:rsidRDefault="00357310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316,3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07217769" w14:textId="77777777" w:rsidR="0049366A" w:rsidRPr="00572908" w:rsidRDefault="005337C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11842,7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</w:tcPr>
          <w:p w14:paraId="29EEAC32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50BB578C" w14:textId="77777777" w:rsidTr="00C95DEB">
        <w:tc>
          <w:tcPr>
            <w:tcW w:w="1873" w:type="dxa"/>
            <w:vMerge/>
            <w:shd w:val="clear" w:color="auto" w:fill="auto"/>
          </w:tcPr>
          <w:p w14:paraId="6997966A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7725CF6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9653E41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C122B3D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2011A518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FF74CB4" w14:textId="77777777" w:rsidR="0049366A" w:rsidRPr="00572908" w:rsidRDefault="00357310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842" w:type="dxa"/>
            <w:shd w:val="clear" w:color="auto" w:fill="auto"/>
          </w:tcPr>
          <w:p w14:paraId="2D467E11" w14:textId="77777777" w:rsidR="0049366A" w:rsidRPr="00572908" w:rsidRDefault="00357310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11746,6</w:t>
            </w:r>
          </w:p>
        </w:tc>
        <w:tc>
          <w:tcPr>
            <w:tcW w:w="1848" w:type="dxa"/>
            <w:shd w:val="clear" w:color="auto" w:fill="auto"/>
          </w:tcPr>
          <w:p w14:paraId="045F2281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78A44675" w14:textId="77777777" w:rsidTr="00C95DEB">
        <w:tc>
          <w:tcPr>
            <w:tcW w:w="1873" w:type="dxa"/>
            <w:vMerge/>
            <w:shd w:val="clear" w:color="auto" w:fill="auto"/>
          </w:tcPr>
          <w:p w14:paraId="3E1A87E7" w14:textId="77777777" w:rsidR="00357310" w:rsidRPr="00572908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ADC6DEE" w14:textId="77777777" w:rsidR="00357310" w:rsidRPr="00572908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572021B" w14:textId="77777777" w:rsidR="00357310" w:rsidRPr="00572908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1C77397" w14:textId="77777777" w:rsidR="00357310" w:rsidRPr="00572908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6BAA4105" w14:textId="77777777" w:rsidR="00357310" w:rsidRPr="00572908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D8D3C7F" w14:textId="77777777" w:rsidR="00357310" w:rsidRPr="00572908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842" w:type="dxa"/>
            <w:shd w:val="clear" w:color="auto" w:fill="auto"/>
          </w:tcPr>
          <w:p w14:paraId="2E56D2B1" w14:textId="77777777" w:rsidR="00357310" w:rsidRPr="00572908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11510,6</w:t>
            </w:r>
          </w:p>
        </w:tc>
        <w:tc>
          <w:tcPr>
            <w:tcW w:w="1848" w:type="dxa"/>
            <w:shd w:val="clear" w:color="auto" w:fill="auto"/>
          </w:tcPr>
          <w:p w14:paraId="53DDA232" w14:textId="77777777" w:rsidR="00357310" w:rsidRPr="00572908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7C3B11DF" w14:textId="77777777" w:rsidTr="00C95DEB">
        <w:tc>
          <w:tcPr>
            <w:tcW w:w="1873" w:type="dxa"/>
            <w:vMerge/>
            <w:shd w:val="clear" w:color="auto" w:fill="auto"/>
          </w:tcPr>
          <w:p w14:paraId="512FDEBA" w14:textId="77777777" w:rsidR="00357310" w:rsidRPr="00572908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48078E3" w14:textId="77777777" w:rsidR="00357310" w:rsidRPr="00572908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FAA64D9" w14:textId="77777777" w:rsidR="00357310" w:rsidRPr="00572908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6EB9E25" w14:textId="77777777" w:rsidR="00357310" w:rsidRPr="00572908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181EA598" w14:textId="77777777" w:rsidR="00357310" w:rsidRPr="00572908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AC37BE0" w14:textId="77777777" w:rsidR="00357310" w:rsidRPr="00572908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842" w:type="dxa"/>
            <w:shd w:val="clear" w:color="auto" w:fill="auto"/>
          </w:tcPr>
          <w:p w14:paraId="68744166" w14:textId="77777777" w:rsidR="00357310" w:rsidRPr="00572908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10910,6</w:t>
            </w:r>
          </w:p>
        </w:tc>
        <w:tc>
          <w:tcPr>
            <w:tcW w:w="1848" w:type="dxa"/>
            <w:shd w:val="clear" w:color="auto" w:fill="auto"/>
          </w:tcPr>
          <w:p w14:paraId="4EFDDE04" w14:textId="77777777" w:rsidR="00357310" w:rsidRPr="00572908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05D67E83" w14:textId="77777777" w:rsidTr="00C95DEB">
        <w:tc>
          <w:tcPr>
            <w:tcW w:w="1873" w:type="dxa"/>
            <w:vMerge/>
            <w:shd w:val="clear" w:color="auto" w:fill="auto"/>
          </w:tcPr>
          <w:p w14:paraId="012990BA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2A1D4A9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5682DDE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8B44DCB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0819200E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6EF76DD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842" w:type="dxa"/>
            <w:shd w:val="clear" w:color="auto" w:fill="auto"/>
          </w:tcPr>
          <w:p w14:paraId="6BAFE033" w14:textId="0108AC6D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  <w:r w:rsidR="004679E1"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848" w:type="dxa"/>
            <w:shd w:val="clear" w:color="auto" w:fill="auto"/>
          </w:tcPr>
          <w:p w14:paraId="5538F9DD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002DEB9A" w14:textId="77777777" w:rsidTr="00C95DEB">
        <w:tc>
          <w:tcPr>
            <w:tcW w:w="1873" w:type="dxa"/>
            <w:vMerge/>
            <w:shd w:val="clear" w:color="auto" w:fill="auto"/>
          </w:tcPr>
          <w:p w14:paraId="10C0184C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470D1A2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7270C44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00E736E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256F1DED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2DBD435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842" w:type="dxa"/>
            <w:shd w:val="clear" w:color="auto" w:fill="auto"/>
          </w:tcPr>
          <w:p w14:paraId="3668B731" w14:textId="1394051F" w:rsidR="0049366A" w:rsidRPr="00572908" w:rsidRDefault="004679E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11136,2</w:t>
            </w:r>
          </w:p>
        </w:tc>
        <w:tc>
          <w:tcPr>
            <w:tcW w:w="1848" w:type="dxa"/>
            <w:shd w:val="clear" w:color="auto" w:fill="auto"/>
          </w:tcPr>
          <w:p w14:paraId="6A48A6A5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40826378" w14:textId="77777777" w:rsidTr="005337C7">
        <w:trPr>
          <w:trHeight w:val="240"/>
        </w:trPr>
        <w:tc>
          <w:tcPr>
            <w:tcW w:w="1873" w:type="dxa"/>
            <w:vMerge/>
            <w:shd w:val="clear" w:color="auto" w:fill="auto"/>
          </w:tcPr>
          <w:p w14:paraId="7CB41662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3CBAA96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75BFD74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F17377C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38B882EA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9831005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842" w:type="dxa"/>
            <w:shd w:val="clear" w:color="auto" w:fill="auto"/>
          </w:tcPr>
          <w:p w14:paraId="540A4E75" w14:textId="1A9AF891" w:rsidR="0049366A" w:rsidRPr="00572908" w:rsidRDefault="004679E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11136,2</w:t>
            </w:r>
          </w:p>
        </w:tc>
        <w:tc>
          <w:tcPr>
            <w:tcW w:w="1848" w:type="dxa"/>
            <w:shd w:val="clear" w:color="auto" w:fill="auto"/>
          </w:tcPr>
          <w:p w14:paraId="2A70B2A6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449D3CE7" w14:textId="77777777" w:rsidTr="00C95DEB">
        <w:tc>
          <w:tcPr>
            <w:tcW w:w="1873" w:type="dxa"/>
            <w:vMerge/>
            <w:shd w:val="clear" w:color="auto" w:fill="auto"/>
          </w:tcPr>
          <w:p w14:paraId="652ED246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045C5E8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1FC64680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– МБУ «Сампурская Центральная библиотека»</w:t>
            </w:r>
          </w:p>
          <w:p w14:paraId="148B6196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2B7D1A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6B1E79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D7CBB22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7523E383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133,3</w:t>
            </w:r>
          </w:p>
        </w:tc>
        <w:tc>
          <w:tcPr>
            <w:tcW w:w="1843" w:type="dxa"/>
            <w:shd w:val="clear" w:color="auto" w:fill="auto"/>
          </w:tcPr>
          <w:p w14:paraId="7CDC0276" w14:textId="77777777" w:rsidR="0049366A" w:rsidRPr="00572908" w:rsidRDefault="008E068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155,3</w:t>
            </w:r>
          </w:p>
        </w:tc>
        <w:tc>
          <w:tcPr>
            <w:tcW w:w="1842" w:type="dxa"/>
            <w:shd w:val="clear" w:color="auto" w:fill="auto"/>
          </w:tcPr>
          <w:p w14:paraId="1F575C09" w14:textId="77777777" w:rsidR="0049366A" w:rsidRPr="00572908" w:rsidRDefault="005337C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6096,9</w:t>
            </w:r>
          </w:p>
        </w:tc>
        <w:tc>
          <w:tcPr>
            <w:tcW w:w="1848" w:type="dxa"/>
            <w:shd w:val="clear" w:color="auto" w:fill="auto"/>
          </w:tcPr>
          <w:p w14:paraId="75727FC9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5076CCC1" w14:textId="77777777" w:rsidTr="00C95DEB">
        <w:tc>
          <w:tcPr>
            <w:tcW w:w="1873" w:type="dxa"/>
            <w:vMerge/>
            <w:shd w:val="clear" w:color="auto" w:fill="auto"/>
          </w:tcPr>
          <w:p w14:paraId="5F363F8F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F314264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FCCD051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F609309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46F5916B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843" w:type="dxa"/>
            <w:shd w:val="clear" w:color="auto" w:fill="auto"/>
          </w:tcPr>
          <w:p w14:paraId="55D884D8" w14:textId="5690A015" w:rsidR="0049366A" w:rsidRPr="00572908" w:rsidRDefault="00A42FDB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185,1</w:t>
            </w:r>
          </w:p>
        </w:tc>
        <w:tc>
          <w:tcPr>
            <w:tcW w:w="1842" w:type="dxa"/>
            <w:shd w:val="clear" w:color="auto" w:fill="auto"/>
          </w:tcPr>
          <w:p w14:paraId="6E6D3D8A" w14:textId="2B1E0F3D" w:rsidR="0049366A" w:rsidRPr="00572908" w:rsidRDefault="00A42FDB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6726,9</w:t>
            </w:r>
          </w:p>
        </w:tc>
        <w:tc>
          <w:tcPr>
            <w:tcW w:w="1848" w:type="dxa"/>
            <w:shd w:val="clear" w:color="auto" w:fill="auto"/>
          </w:tcPr>
          <w:p w14:paraId="6FDEC6A0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108DCB97" w14:textId="77777777" w:rsidTr="00C95DEB">
        <w:tc>
          <w:tcPr>
            <w:tcW w:w="1873" w:type="dxa"/>
            <w:vMerge/>
            <w:shd w:val="clear" w:color="auto" w:fill="auto"/>
          </w:tcPr>
          <w:p w14:paraId="7899DFDA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22DA2EF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BD084A9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97E3F6E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3B543880" w14:textId="77777777" w:rsidR="0049366A" w:rsidRPr="00572908" w:rsidRDefault="0049366A" w:rsidP="00A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</w:t>
            </w:r>
            <w:r w:rsidR="00AA1025"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290862AA" w14:textId="6108F4A6" w:rsidR="0049366A" w:rsidRPr="00572908" w:rsidRDefault="00A42FDB" w:rsidP="00A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209,1</w:t>
            </w:r>
          </w:p>
        </w:tc>
        <w:tc>
          <w:tcPr>
            <w:tcW w:w="1842" w:type="dxa"/>
            <w:shd w:val="clear" w:color="auto" w:fill="auto"/>
          </w:tcPr>
          <w:p w14:paraId="41BDD745" w14:textId="7F9A314A" w:rsidR="0049366A" w:rsidRPr="00572908" w:rsidRDefault="00A42FDB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5659,8</w:t>
            </w:r>
          </w:p>
        </w:tc>
        <w:tc>
          <w:tcPr>
            <w:tcW w:w="1848" w:type="dxa"/>
            <w:shd w:val="clear" w:color="auto" w:fill="auto"/>
          </w:tcPr>
          <w:p w14:paraId="2AF83ECB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50C66D53" w14:textId="77777777" w:rsidTr="00C95DEB">
        <w:tc>
          <w:tcPr>
            <w:tcW w:w="1873" w:type="dxa"/>
            <w:vMerge/>
            <w:shd w:val="clear" w:color="auto" w:fill="auto"/>
          </w:tcPr>
          <w:p w14:paraId="2AC80B2A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76123A5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4A16588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EC0DE28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481796DF" w14:textId="77777777" w:rsidR="0049366A" w:rsidRPr="00572908" w:rsidRDefault="0049366A" w:rsidP="00A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</w:t>
            </w:r>
            <w:r w:rsidR="00AA1025"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C03CA0B" w14:textId="7EE67C17" w:rsidR="0049366A" w:rsidRPr="00572908" w:rsidRDefault="00A42FDB" w:rsidP="00A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209,1</w:t>
            </w:r>
          </w:p>
        </w:tc>
        <w:tc>
          <w:tcPr>
            <w:tcW w:w="1842" w:type="dxa"/>
            <w:shd w:val="clear" w:color="auto" w:fill="auto"/>
          </w:tcPr>
          <w:p w14:paraId="486AEA74" w14:textId="0A58EC32" w:rsidR="0049366A" w:rsidRPr="00572908" w:rsidRDefault="00402E20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5659,8</w:t>
            </w:r>
          </w:p>
        </w:tc>
        <w:tc>
          <w:tcPr>
            <w:tcW w:w="1848" w:type="dxa"/>
            <w:shd w:val="clear" w:color="auto" w:fill="auto"/>
          </w:tcPr>
          <w:p w14:paraId="48B1318B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0253436B" w14:textId="77777777" w:rsidTr="00C95DEB">
        <w:tc>
          <w:tcPr>
            <w:tcW w:w="1873" w:type="dxa"/>
            <w:vMerge/>
            <w:shd w:val="clear" w:color="auto" w:fill="auto"/>
          </w:tcPr>
          <w:p w14:paraId="675CDC19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07487D7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18C3E5D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C4147FB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2F734BFD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753700A6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168,3</w:t>
            </w:r>
          </w:p>
        </w:tc>
        <w:tc>
          <w:tcPr>
            <w:tcW w:w="1842" w:type="dxa"/>
            <w:shd w:val="clear" w:color="auto" w:fill="auto"/>
          </w:tcPr>
          <w:p w14:paraId="5A20D50B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1848" w:type="dxa"/>
            <w:shd w:val="clear" w:color="auto" w:fill="auto"/>
          </w:tcPr>
          <w:p w14:paraId="3899E0D6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308B1BB0" w14:textId="77777777" w:rsidTr="00C95DEB">
        <w:tc>
          <w:tcPr>
            <w:tcW w:w="1873" w:type="dxa"/>
            <w:vMerge/>
            <w:shd w:val="clear" w:color="auto" w:fill="auto"/>
          </w:tcPr>
          <w:p w14:paraId="4F4E12E6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137CFC9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52B0E69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FD4BB6B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4F26E50B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222DA380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168,3</w:t>
            </w:r>
          </w:p>
        </w:tc>
        <w:tc>
          <w:tcPr>
            <w:tcW w:w="1842" w:type="dxa"/>
            <w:shd w:val="clear" w:color="auto" w:fill="auto"/>
          </w:tcPr>
          <w:p w14:paraId="4BE62A6F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1848" w:type="dxa"/>
            <w:shd w:val="clear" w:color="auto" w:fill="auto"/>
          </w:tcPr>
          <w:p w14:paraId="57F6C25C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135602CD" w14:textId="77777777" w:rsidTr="00C95DEB">
        <w:trPr>
          <w:trHeight w:val="245"/>
        </w:trPr>
        <w:tc>
          <w:tcPr>
            <w:tcW w:w="1873" w:type="dxa"/>
            <w:vMerge/>
            <w:shd w:val="clear" w:color="auto" w:fill="auto"/>
          </w:tcPr>
          <w:p w14:paraId="63B207BA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FDF4DC7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4B791A6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15B7CA6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6DC9C325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70505049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168,3</w:t>
            </w:r>
          </w:p>
        </w:tc>
        <w:tc>
          <w:tcPr>
            <w:tcW w:w="1842" w:type="dxa"/>
            <w:shd w:val="clear" w:color="auto" w:fill="auto"/>
          </w:tcPr>
          <w:p w14:paraId="5424E572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1848" w:type="dxa"/>
            <w:shd w:val="clear" w:color="auto" w:fill="auto"/>
          </w:tcPr>
          <w:p w14:paraId="26833A08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6F6C4712" w14:textId="77777777" w:rsidTr="00C95DEB">
        <w:tc>
          <w:tcPr>
            <w:tcW w:w="1873" w:type="dxa"/>
            <w:vMerge/>
            <w:shd w:val="clear" w:color="auto" w:fill="auto"/>
          </w:tcPr>
          <w:p w14:paraId="65B6274C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80E6AA0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7C1D31B2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– МБОУ ДО «Сатинская детская школа искусств»</w:t>
            </w:r>
          </w:p>
          <w:p w14:paraId="07087500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7D33E0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03BFF06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78B38389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9CA105D" w14:textId="77777777" w:rsidR="0049366A" w:rsidRPr="00572908" w:rsidRDefault="00A62035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273,3</w:t>
            </w:r>
          </w:p>
        </w:tc>
        <w:tc>
          <w:tcPr>
            <w:tcW w:w="1842" w:type="dxa"/>
            <w:shd w:val="clear" w:color="auto" w:fill="auto"/>
          </w:tcPr>
          <w:p w14:paraId="77E28158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</w:t>
            </w:r>
            <w:r w:rsidR="009E20A1"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848" w:type="dxa"/>
            <w:shd w:val="clear" w:color="auto" w:fill="auto"/>
          </w:tcPr>
          <w:p w14:paraId="47890AB3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61B8AF4B" w14:textId="77777777" w:rsidTr="00C95DEB">
        <w:tc>
          <w:tcPr>
            <w:tcW w:w="1873" w:type="dxa"/>
            <w:vMerge/>
            <w:shd w:val="clear" w:color="auto" w:fill="auto"/>
          </w:tcPr>
          <w:p w14:paraId="27EF79C6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91F5AB3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2E76097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1715958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247D72AA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BA4BA99" w14:textId="64204987" w:rsidR="0049366A" w:rsidRPr="00572908" w:rsidRDefault="00B900D8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315,2</w:t>
            </w:r>
          </w:p>
        </w:tc>
        <w:tc>
          <w:tcPr>
            <w:tcW w:w="1842" w:type="dxa"/>
            <w:shd w:val="clear" w:color="auto" w:fill="auto"/>
          </w:tcPr>
          <w:p w14:paraId="79976D6C" w14:textId="78AB2B8F" w:rsidR="0049366A" w:rsidRPr="00572908" w:rsidRDefault="00DF64B5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="00B900D8"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848" w:type="dxa"/>
            <w:shd w:val="clear" w:color="auto" w:fill="auto"/>
          </w:tcPr>
          <w:p w14:paraId="414DD387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6170B290" w14:textId="77777777" w:rsidTr="00C95DEB">
        <w:tc>
          <w:tcPr>
            <w:tcW w:w="1873" w:type="dxa"/>
            <w:vMerge/>
            <w:shd w:val="clear" w:color="auto" w:fill="auto"/>
          </w:tcPr>
          <w:p w14:paraId="0529B481" w14:textId="77777777" w:rsidR="00D01689" w:rsidRPr="00572908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BFE6DB0" w14:textId="77777777" w:rsidR="00D01689" w:rsidRPr="00572908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AC2D4F3" w14:textId="77777777" w:rsidR="00D01689" w:rsidRPr="00572908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F704A36" w14:textId="77777777" w:rsidR="00D01689" w:rsidRPr="00572908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11DBF4F4" w14:textId="77777777" w:rsidR="00D01689" w:rsidRPr="00572908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E50E784" w14:textId="77777777" w:rsidR="00D01689" w:rsidRPr="00572908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842" w:type="dxa"/>
            <w:shd w:val="clear" w:color="auto" w:fill="auto"/>
          </w:tcPr>
          <w:p w14:paraId="40CE999B" w14:textId="77777777" w:rsidR="00D01689" w:rsidRPr="00572908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6102,9</w:t>
            </w:r>
          </w:p>
        </w:tc>
        <w:tc>
          <w:tcPr>
            <w:tcW w:w="1848" w:type="dxa"/>
            <w:shd w:val="clear" w:color="auto" w:fill="auto"/>
          </w:tcPr>
          <w:p w14:paraId="50E7A34D" w14:textId="77777777" w:rsidR="00D01689" w:rsidRPr="00572908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09B4590A" w14:textId="77777777" w:rsidTr="00C95DEB">
        <w:tc>
          <w:tcPr>
            <w:tcW w:w="1873" w:type="dxa"/>
            <w:vMerge/>
            <w:shd w:val="clear" w:color="auto" w:fill="auto"/>
          </w:tcPr>
          <w:p w14:paraId="3B7F263D" w14:textId="77777777" w:rsidR="00D01689" w:rsidRPr="00572908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7EAC988" w14:textId="77777777" w:rsidR="00D01689" w:rsidRPr="00572908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54211F1" w14:textId="77777777" w:rsidR="00D01689" w:rsidRPr="00572908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2B7127B" w14:textId="77777777" w:rsidR="00D01689" w:rsidRPr="00572908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744CE0E8" w14:textId="77777777" w:rsidR="00D01689" w:rsidRPr="00572908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45D1799" w14:textId="77777777" w:rsidR="00D01689" w:rsidRPr="00572908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842" w:type="dxa"/>
            <w:shd w:val="clear" w:color="auto" w:fill="auto"/>
          </w:tcPr>
          <w:p w14:paraId="425F110A" w14:textId="77777777" w:rsidR="00D01689" w:rsidRPr="00572908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6102,9</w:t>
            </w:r>
          </w:p>
        </w:tc>
        <w:tc>
          <w:tcPr>
            <w:tcW w:w="1848" w:type="dxa"/>
            <w:shd w:val="clear" w:color="auto" w:fill="auto"/>
          </w:tcPr>
          <w:p w14:paraId="541D78E9" w14:textId="77777777" w:rsidR="00D01689" w:rsidRPr="00572908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02EE5F6F" w14:textId="77777777" w:rsidTr="00C95DEB">
        <w:tc>
          <w:tcPr>
            <w:tcW w:w="1873" w:type="dxa"/>
            <w:vMerge/>
            <w:shd w:val="clear" w:color="auto" w:fill="auto"/>
          </w:tcPr>
          <w:p w14:paraId="66C898AA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895AF43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17180B1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A6300F5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23289E1B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846493F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842" w:type="dxa"/>
            <w:shd w:val="clear" w:color="auto" w:fill="auto"/>
          </w:tcPr>
          <w:p w14:paraId="6B74F51D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1848" w:type="dxa"/>
            <w:shd w:val="clear" w:color="auto" w:fill="auto"/>
          </w:tcPr>
          <w:p w14:paraId="00EC43B6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1BC4836D" w14:textId="77777777" w:rsidTr="00C95DEB">
        <w:tc>
          <w:tcPr>
            <w:tcW w:w="1873" w:type="dxa"/>
            <w:vMerge/>
            <w:shd w:val="clear" w:color="auto" w:fill="auto"/>
          </w:tcPr>
          <w:p w14:paraId="0DCFCF4A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84FFE11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FD2BBDD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27DDBE3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71695BB1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1EF9966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842" w:type="dxa"/>
            <w:shd w:val="clear" w:color="auto" w:fill="auto"/>
          </w:tcPr>
          <w:p w14:paraId="0FDCC0E3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1848" w:type="dxa"/>
            <w:shd w:val="clear" w:color="auto" w:fill="auto"/>
          </w:tcPr>
          <w:p w14:paraId="22E08E6C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2AD2A488" w14:textId="77777777" w:rsidTr="00C95DEB">
        <w:trPr>
          <w:trHeight w:val="255"/>
        </w:trPr>
        <w:tc>
          <w:tcPr>
            <w:tcW w:w="1873" w:type="dxa"/>
            <w:vMerge/>
            <w:shd w:val="clear" w:color="auto" w:fill="auto"/>
          </w:tcPr>
          <w:p w14:paraId="5CF2BD4B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754D823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CF49427" w14:textId="77777777" w:rsidR="0049366A" w:rsidRPr="00572908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DE4630E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0DB8BD1F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33C081C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842" w:type="dxa"/>
            <w:shd w:val="clear" w:color="auto" w:fill="auto"/>
          </w:tcPr>
          <w:p w14:paraId="310FD657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1848" w:type="dxa"/>
            <w:shd w:val="clear" w:color="auto" w:fill="auto"/>
          </w:tcPr>
          <w:p w14:paraId="479E9BFA" w14:textId="77777777" w:rsidR="0049366A" w:rsidRPr="00572908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00152567" w14:textId="77777777" w:rsidTr="00C95DEB">
        <w:trPr>
          <w:trHeight w:val="255"/>
        </w:trPr>
        <w:tc>
          <w:tcPr>
            <w:tcW w:w="1873" w:type="dxa"/>
            <w:vMerge/>
            <w:shd w:val="clear" w:color="auto" w:fill="auto"/>
          </w:tcPr>
          <w:p w14:paraId="6DFEBFA8" w14:textId="77777777" w:rsidR="0049366A" w:rsidRPr="00572908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10B9075" w14:textId="77777777" w:rsidR="0049366A" w:rsidRPr="00572908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13B1BF3C" w14:textId="77777777" w:rsidR="0049366A" w:rsidRPr="00572908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– МБУ «Сампурский краеведческий музей»</w:t>
            </w:r>
          </w:p>
          <w:p w14:paraId="25021566" w14:textId="77777777" w:rsidR="0049366A" w:rsidRPr="00572908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BFBB129" w14:textId="77777777" w:rsidR="0049366A" w:rsidRPr="00572908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61C85A31" w14:textId="77777777" w:rsidR="0049366A" w:rsidRPr="00572908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E390402" w14:textId="77777777" w:rsidR="0049366A" w:rsidRPr="00572908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C5BA461" w14:textId="77777777" w:rsidR="0049366A" w:rsidRPr="00572908" w:rsidRDefault="009215BC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</w:t>
            </w:r>
            <w:r w:rsidR="0049366A"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848" w:type="dxa"/>
            <w:shd w:val="clear" w:color="auto" w:fill="auto"/>
          </w:tcPr>
          <w:p w14:paraId="72BE0D67" w14:textId="77777777" w:rsidR="0049366A" w:rsidRPr="00572908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607BD5FB" w14:textId="77777777" w:rsidTr="00C95DEB">
        <w:trPr>
          <w:trHeight w:val="255"/>
        </w:trPr>
        <w:tc>
          <w:tcPr>
            <w:tcW w:w="1873" w:type="dxa"/>
            <w:vMerge/>
            <w:shd w:val="clear" w:color="auto" w:fill="auto"/>
          </w:tcPr>
          <w:p w14:paraId="464892FF" w14:textId="77777777" w:rsidR="0049366A" w:rsidRPr="00572908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93C0B6A" w14:textId="77777777" w:rsidR="0049366A" w:rsidRPr="00572908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F8ED3A0" w14:textId="77777777" w:rsidR="0049366A" w:rsidRPr="00572908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5596D1A" w14:textId="77777777" w:rsidR="0049366A" w:rsidRPr="00572908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32BB5F54" w14:textId="77777777" w:rsidR="0049366A" w:rsidRPr="00572908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944EE09" w14:textId="77777777" w:rsidR="0049366A" w:rsidRPr="00572908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46CA4EA" w14:textId="555E5674" w:rsidR="0049366A" w:rsidRPr="00572908" w:rsidRDefault="00DF64B5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842,4</w:t>
            </w:r>
          </w:p>
        </w:tc>
        <w:tc>
          <w:tcPr>
            <w:tcW w:w="1848" w:type="dxa"/>
            <w:shd w:val="clear" w:color="auto" w:fill="auto"/>
          </w:tcPr>
          <w:p w14:paraId="16FF7017" w14:textId="77777777" w:rsidR="0049366A" w:rsidRPr="00572908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16308E60" w14:textId="77777777" w:rsidTr="00C95DEB">
        <w:trPr>
          <w:trHeight w:val="255"/>
        </w:trPr>
        <w:tc>
          <w:tcPr>
            <w:tcW w:w="1873" w:type="dxa"/>
            <w:vMerge/>
            <w:shd w:val="clear" w:color="auto" w:fill="auto"/>
          </w:tcPr>
          <w:p w14:paraId="09CCDDCC" w14:textId="77777777" w:rsidR="0049366A" w:rsidRPr="00572908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36585E5" w14:textId="77777777" w:rsidR="0049366A" w:rsidRPr="00572908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8CE712B" w14:textId="77777777" w:rsidR="0049366A" w:rsidRPr="00572908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2D84354" w14:textId="77777777" w:rsidR="0049366A" w:rsidRPr="00572908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1D9BDD03" w14:textId="77777777" w:rsidR="0049366A" w:rsidRPr="00572908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F7A7A5A" w14:textId="77777777" w:rsidR="0049366A" w:rsidRPr="00572908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8B4CCBA" w14:textId="77777777" w:rsidR="0049366A" w:rsidRPr="00572908" w:rsidRDefault="00D01689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580,5</w:t>
            </w:r>
          </w:p>
        </w:tc>
        <w:tc>
          <w:tcPr>
            <w:tcW w:w="1848" w:type="dxa"/>
            <w:shd w:val="clear" w:color="auto" w:fill="auto"/>
          </w:tcPr>
          <w:p w14:paraId="6B1EC320" w14:textId="77777777" w:rsidR="0049366A" w:rsidRPr="00572908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068947EF" w14:textId="77777777" w:rsidTr="00C95DEB">
        <w:trPr>
          <w:trHeight w:val="255"/>
        </w:trPr>
        <w:tc>
          <w:tcPr>
            <w:tcW w:w="1873" w:type="dxa"/>
            <w:vMerge/>
            <w:shd w:val="clear" w:color="auto" w:fill="auto"/>
          </w:tcPr>
          <w:p w14:paraId="5FD2B424" w14:textId="77777777" w:rsidR="0049366A" w:rsidRPr="00572908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155BCEB" w14:textId="77777777" w:rsidR="0049366A" w:rsidRPr="00572908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13D562B" w14:textId="77777777" w:rsidR="0049366A" w:rsidRPr="00572908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91F7E72" w14:textId="77777777" w:rsidR="0049366A" w:rsidRPr="00572908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7842B88C" w14:textId="77777777" w:rsidR="0049366A" w:rsidRPr="00572908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2AECA99" w14:textId="77777777" w:rsidR="0049366A" w:rsidRPr="00572908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69F0D3F" w14:textId="77777777" w:rsidR="0049366A" w:rsidRPr="00572908" w:rsidRDefault="00D01689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580,5</w:t>
            </w:r>
          </w:p>
        </w:tc>
        <w:tc>
          <w:tcPr>
            <w:tcW w:w="1848" w:type="dxa"/>
            <w:shd w:val="clear" w:color="auto" w:fill="auto"/>
          </w:tcPr>
          <w:p w14:paraId="4ECC1688" w14:textId="77777777" w:rsidR="0049366A" w:rsidRPr="00572908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3FF89DC4" w14:textId="77777777" w:rsidTr="00C95DEB">
        <w:trPr>
          <w:trHeight w:val="255"/>
        </w:trPr>
        <w:tc>
          <w:tcPr>
            <w:tcW w:w="1873" w:type="dxa"/>
            <w:vMerge/>
            <w:shd w:val="clear" w:color="auto" w:fill="auto"/>
          </w:tcPr>
          <w:p w14:paraId="5B995E36" w14:textId="77777777" w:rsidR="0049366A" w:rsidRPr="00572908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5C014E9" w14:textId="77777777" w:rsidR="0049366A" w:rsidRPr="00572908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4EEF992" w14:textId="77777777" w:rsidR="0049366A" w:rsidRPr="00572908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EE94874" w14:textId="77777777" w:rsidR="0049366A" w:rsidRPr="00572908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068D71FF" w14:textId="77777777" w:rsidR="0049366A" w:rsidRPr="00572908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B5AEDD1" w14:textId="77777777" w:rsidR="0049366A" w:rsidRPr="00572908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A62753E" w14:textId="77777777" w:rsidR="0049366A" w:rsidRPr="00572908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5E38B159" w14:textId="77777777" w:rsidR="0049366A" w:rsidRPr="00572908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7472563D" w14:textId="77777777" w:rsidTr="00C95DEB">
        <w:trPr>
          <w:trHeight w:val="255"/>
        </w:trPr>
        <w:tc>
          <w:tcPr>
            <w:tcW w:w="1873" w:type="dxa"/>
            <w:vMerge/>
            <w:shd w:val="clear" w:color="auto" w:fill="auto"/>
          </w:tcPr>
          <w:p w14:paraId="3FC93A66" w14:textId="77777777" w:rsidR="0049366A" w:rsidRPr="00572908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5D23EDC" w14:textId="77777777" w:rsidR="0049366A" w:rsidRPr="00572908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DC255AB" w14:textId="77777777" w:rsidR="0049366A" w:rsidRPr="00572908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35D2921" w14:textId="77777777" w:rsidR="0049366A" w:rsidRPr="00572908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57FFD70A" w14:textId="77777777" w:rsidR="0049366A" w:rsidRPr="00572908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CE984CF" w14:textId="77777777" w:rsidR="0049366A" w:rsidRPr="00572908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598BB6F" w14:textId="77777777" w:rsidR="0049366A" w:rsidRPr="00572908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7F5B810A" w14:textId="77777777" w:rsidR="0049366A" w:rsidRPr="00572908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44A5020E" w14:textId="77777777" w:rsidTr="00C95DEB">
        <w:trPr>
          <w:trHeight w:val="255"/>
        </w:trPr>
        <w:tc>
          <w:tcPr>
            <w:tcW w:w="1873" w:type="dxa"/>
            <w:vMerge/>
            <w:shd w:val="clear" w:color="auto" w:fill="auto"/>
          </w:tcPr>
          <w:p w14:paraId="61635ADE" w14:textId="77777777" w:rsidR="0049366A" w:rsidRPr="00572908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BA1E877" w14:textId="77777777" w:rsidR="0049366A" w:rsidRPr="00572908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D5FF3B2" w14:textId="77777777" w:rsidR="0049366A" w:rsidRPr="00572908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514E507" w14:textId="77777777" w:rsidR="0049366A" w:rsidRPr="00572908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3DA336ED" w14:textId="77777777" w:rsidR="0049366A" w:rsidRPr="00572908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97F05D4" w14:textId="77777777" w:rsidR="0049366A" w:rsidRPr="00572908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590F66CA" w14:textId="77777777" w:rsidR="0049366A" w:rsidRPr="00572908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3EE725E1" w14:textId="77777777" w:rsidR="0049366A" w:rsidRPr="00572908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0D1EB366" w14:textId="77777777" w:rsidTr="00C95DEB">
        <w:tc>
          <w:tcPr>
            <w:tcW w:w="1873" w:type="dxa"/>
            <w:vMerge w:val="restart"/>
            <w:shd w:val="clear" w:color="auto" w:fill="auto"/>
          </w:tcPr>
          <w:p w14:paraId="094C9A59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муниципальной программы Сампурского муниципального округа Тамбовской области «Развитие культуры и туризма» </w:t>
            </w:r>
          </w:p>
        </w:tc>
        <w:tc>
          <w:tcPr>
            <w:tcW w:w="1847" w:type="dxa"/>
            <w:vMerge w:val="restart"/>
            <w:shd w:val="clear" w:color="auto" w:fill="auto"/>
          </w:tcPr>
          <w:p w14:paraId="5AC9F1D7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«Наследие»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104FB713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39" w:type="dxa"/>
            <w:shd w:val="clear" w:color="auto" w:fill="auto"/>
          </w:tcPr>
          <w:p w14:paraId="5D2F11F1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71D033AC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133,3</w:t>
            </w:r>
          </w:p>
        </w:tc>
        <w:tc>
          <w:tcPr>
            <w:tcW w:w="1843" w:type="dxa"/>
            <w:shd w:val="clear" w:color="auto" w:fill="auto"/>
          </w:tcPr>
          <w:p w14:paraId="5B5B479E" w14:textId="77777777" w:rsidR="00411A2F" w:rsidRPr="00572908" w:rsidRDefault="00D01689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164,3</w:t>
            </w:r>
          </w:p>
        </w:tc>
        <w:tc>
          <w:tcPr>
            <w:tcW w:w="1842" w:type="dxa"/>
            <w:shd w:val="clear" w:color="auto" w:fill="auto"/>
          </w:tcPr>
          <w:p w14:paraId="57D7553C" w14:textId="77777777" w:rsidR="00411A2F" w:rsidRPr="00572908" w:rsidRDefault="00D01689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6352,7</w:t>
            </w:r>
          </w:p>
        </w:tc>
        <w:tc>
          <w:tcPr>
            <w:tcW w:w="1848" w:type="dxa"/>
            <w:shd w:val="clear" w:color="auto" w:fill="auto"/>
          </w:tcPr>
          <w:p w14:paraId="7AEDBAA8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5C3A9643" w14:textId="77777777" w:rsidTr="00C95DEB">
        <w:tc>
          <w:tcPr>
            <w:tcW w:w="1873" w:type="dxa"/>
            <w:vMerge/>
            <w:shd w:val="clear" w:color="auto" w:fill="auto"/>
          </w:tcPr>
          <w:p w14:paraId="6DD506FA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0798422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0CEC19F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6E6F695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258E9BDB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843" w:type="dxa"/>
            <w:shd w:val="clear" w:color="auto" w:fill="auto"/>
          </w:tcPr>
          <w:p w14:paraId="6AFDDF59" w14:textId="26FD965B" w:rsidR="00411A2F" w:rsidRPr="00572908" w:rsidRDefault="006532B4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194,1</w:t>
            </w:r>
          </w:p>
        </w:tc>
        <w:tc>
          <w:tcPr>
            <w:tcW w:w="1842" w:type="dxa"/>
            <w:shd w:val="clear" w:color="auto" w:fill="auto"/>
          </w:tcPr>
          <w:p w14:paraId="286E3B6A" w14:textId="31ECBA63" w:rsidR="00411A2F" w:rsidRPr="00572908" w:rsidRDefault="0002096C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7324,7</w:t>
            </w:r>
          </w:p>
        </w:tc>
        <w:tc>
          <w:tcPr>
            <w:tcW w:w="1848" w:type="dxa"/>
            <w:shd w:val="clear" w:color="auto" w:fill="auto"/>
          </w:tcPr>
          <w:p w14:paraId="27EA2282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1567C986" w14:textId="77777777" w:rsidTr="00C95DEB">
        <w:tc>
          <w:tcPr>
            <w:tcW w:w="1873" w:type="dxa"/>
            <w:vMerge/>
            <w:shd w:val="clear" w:color="auto" w:fill="auto"/>
          </w:tcPr>
          <w:p w14:paraId="4EA37BA7" w14:textId="77777777" w:rsidR="00D01689" w:rsidRPr="00572908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0CBA469" w14:textId="77777777" w:rsidR="00D01689" w:rsidRPr="00572908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F6F3BD1" w14:textId="77777777" w:rsidR="00D01689" w:rsidRPr="00572908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9569B83" w14:textId="77777777" w:rsidR="00D01689" w:rsidRPr="00572908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0A98E196" w14:textId="77777777" w:rsidR="00D01689" w:rsidRPr="00572908" w:rsidRDefault="00D01689" w:rsidP="00A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</w:t>
            </w:r>
            <w:r w:rsidR="00AA1025"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2612E7AC" w14:textId="0096D0A5" w:rsidR="00D01689" w:rsidRPr="00572908" w:rsidRDefault="006532B4" w:rsidP="0020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218,1</w:t>
            </w:r>
          </w:p>
        </w:tc>
        <w:tc>
          <w:tcPr>
            <w:tcW w:w="1842" w:type="dxa"/>
            <w:shd w:val="clear" w:color="auto" w:fill="auto"/>
          </w:tcPr>
          <w:p w14:paraId="3E4E8375" w14:textId="5BF0222E" w:rsidR="00D01689" w:rsidRPr="00572908" w:rsidRDefault="0002096C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6240,3</w:t>
            </w:r>
          </w:p>
        </w:tc>
        <w:tc>
          <w:tcPr>
            <w:tcW w:w="1848" w:type="dxa"/>
            <w:shd w:val="clear" w:color="auto" w:fill="auto"/>
          </w:tcPr>
          <w:p w14:paraId="6515EE67" w14:textId="77777777" w:rsidR="00D01689" w:rsidRPr="00572908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474C5509" w14:textId="77777777" w:rsidTr="00C95DEB">
        <w:tc>
          <w:tcPr>
            <w:tcW w:w="1873" w:type="dxa"/>
            <w:vMerge/>
            <w:shd w:val="clear" w:color="auto" w:fill="auto"/>
          </w:tcPr>
          <w:p w14:paraId="49AAE6EE" w14:textId="77777777" w:rsidR="00D01689" w:rsidRPr="00572908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C6A1CB7" w14:textId="77777777" w:rsidR="00D01689" w:rsidRPr="00572908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DDC73AB" w14:textId="77777777" w:rsidR="00D01689" w:rsidRPr="00572908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D4E4323" w14:textId="77777777" w:rsidR="00D01689" w:rsidRPr="00572908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5E724B49" w14:textId="77777777" w:rsidR="00D01689" w:rsidRPr="00572908" w:rsidRDefault="00D01689" w:rsidP="00A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</w:t>
            </w:r>
            <w:r w:rsidR="00AA1025"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61BF2ADA" w14:textId="74D90D33" w:rsidR="00D01689" w:rsidRPr="00572908" w:rsidRDefault="0002096C" w:rsidP="0020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218,1</w:t>
            </w:r>
          </w:p>
        </w:tc>
        <w:tc>
          <w:tcPr>
            <w:tcW w:w="1842" w:type="dxa"/>
            <w:shd w:val="clear" w:color="auto" w:fill="auto"/>
          </w:tcPr>
          <w:p w14:paraId="7DDBC648" w14:textId="53CE1A6F" w:rsidR="00D01689" w:rsidRPr="00572908" w:rsidRDefault="0002096C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6240,3</w:t>
            </w:r>
          </w:p>
        </w:tc>
        <w:tc>
          <w:tcPr>
            <w:tcW w:w="1848" w:type="dxa"/>
            <w:shd w:val="clear" w:color="auto" w:fill="auto"/>
          </w:tcPr>
          <w:p w14:paraId="7352B73B" w14:textId="77777777" w:rsidR="00D01689" w:rsidRPr="00572908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358AEB47" w14:textId="77777777" w:rsidTr="00C95DEB">
        <w:tc>
          <w:tcPr>
            <w:tcW w:w="1873" w:type="dxa"/>
            <w:vMerge/>
            <w:shd w:val="clear" w:color="auto" w:fill="auto"/>
          </w:tcPr>
          <w:p w14:paraId="566704D2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930E23A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363A129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02A96C8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0CE75E49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2318D204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842" w:type="dxa"/>
            <w:shd w:val="clear" w:color="auto" w:fill="auto"/>
          </w:tcPr>
          <w:p w14:paraId="0A3D9F79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1848" w:type="dxa"/>
            <w:shd w:val="clear" w:color="auto" w:fill="auto"/>
          </w:tcPr>
          <w:p w14:paraId="791BAB63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6BAA09B7" w14:textId="77777777" w:rsidTr="00C95DEB">
        <w:tc>
          <w:tcPr>
            <w:tcW w:w="1873" w:type="dxa"/>
            <w:vMerge/>
            <w:shd w:val="clear" w:color="auto" w:fill="auto"/>
          </w:tcPr>
          <w:p w14:paraId="2D70D571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CB910F0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2CBAC91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AA8074D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3B2CD988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42A217F7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842" w:type="dxa"/>
            <w:shd w:val="clear" w:color="auto" w:fill="auto"/>
          </w:tcPr>
          <w:p w14:paraId="5F7E253D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1848" w:type="dxa"/>
            <w:shd w:val="clear" w:color="auto" w:fill="auto"/>
          </w:tcPr>
          <w:p w14:paraId="05676C15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42CE5C99" w14:textId="77777777" w:rsidTr="00C95DEB">
        <w:trPr>
          <w:trHeight w:val="251"/>
        </w:trPr>
        <w:tc>
          <w:tcPr>
            <w:tcW w:w="1873" w:type="dxa"/>
            <w:vMerge/>
            <w:shd w:val="clear" w:color="auto" w:fill="auto"/>
          </w:tcPr>
          <w:p w14:paraId="75439223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C4A2ED8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4F3DE21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A9D3A4F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1CD2A385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57D7EF58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842" w:type="dxa"/>
            <w:shd w:val="clear" w:color="auto" w:fill="auto"/>
          </w:tcPr>
          <w:p w14:paraId="1205EE7E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1848" w:type="dxa"/>
            <w:shd w:val="clear" w:color="auto" w:fill="auto"/>
          </w:tcPr>
          <w:p w14:paraId="089B245B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0158CC62" w14:textId="77777777" w:rsidTr="00C95DEB">
        <w:tc>
          <w:tcPr>
            <w:tcW w:w="1873" w:type="dxa"/>
            <w:vMerge/>
            <w:shd w:val="clear" w:color="auto" w:fill="auto"/>
          </w:tcPr>
          <w:p w14:paraId="01C33380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89B67C7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3CE91290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исполнитель – </w:t>
            </w: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 культуры, архивного дела</w:t>
            </w:r>
          </w:p>
          <w:p w14:paraId="547A03EA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туризма</w:t>
            </w:r>
          </w:p>
        </w:tc>
        <w:tc>
          <w:tcPr>
            <w:tcW w:w="1839" w:type="dxa"/>
            <w:shd w:val="clear" w:color="auto" w:fill="auto"/>
          </w:tcPr>
          <w:p w14:paraId="67F50D89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846" w:type="dxa"/>
            <w:shd w:val="clear" w:color="auto" w:fill="auto"/>
          </w:tcPr>
          <w:p w14:paraId="3F151F54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85FBC33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842" w:type="dxa"/>
            <w:shd w:val="clear" w:color="auto" w:fill="auto"/>
          </w:tcPr>
          <w:p w14:paraId="7BC3AC77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1CBC5D6C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4D6F5374" w14:textId="77777777" w:rsidTr="00C95DEB">
        <w:tc>
          <w:tcPr>
            <w:tcW w:w="1873" w:type="dxa"/>
            <w:vMerge/>
            <w:shd w:val="clear" w:color="auto" w:fill="auto"/>
          </w:tcPr>
          <w:p w14:paraId="46A57E67" w14:textId="77777777" w:rsidR="00AD57A5" w:rsidRPr="00572908" w:rsidRDefault="00AD57A5" w:rsidP="00AD5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5EF151A" w14:textId="77777777" w:rsidR="00AD57A5" w:rsidRPr="00572908" w:rsidRDefault="00AD57A5" w:rsidP="00AD5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0096A06" w14:textId="77777777" w:rsidR="00AD57A5" w:rsidRPr="00572908" w:rsidRDefault="00AD57A5" w:rsidP="00AD5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4355162" w14:textId="77777777" w:rsidR="00AD57A5" w:rsidRPr="00572908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5C7FD0FA" w14:textId="77777777" w:rsidR="00AD57A5" w:rsidRPr="00572908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E80DF63" w14:textId="77777777" w:rsidR="00AD57A5" w:rsidRPr="00572908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842" w:type="dxa"/>
            <w:shd w:val="clear" w:color="auto" w:fill="auto"/>
          </w:tcPr>
          <w:p w14:paraId="2106A744" w14:textId="77777777" w:rsidR="00AD57A5" w:rsidRPr="00572908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174BAE6D" w14:textId="77777777" w:rsidR="00AD57A5" w:rsidRPr="00572908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637DAA43" w14:textId="77777777" w:rsidTr="00C95DEB">
        <w:tc>
          <w:tcPr>
            <w:tcW w:w="1873" w:type="dxa"/>
            <w:vMerge/>
            <w:shd w:val="clear" w:color="auto" w:fill="auto"/>
          </w:tcPr>
          <w:p w14:paraId="42E16A66" w14:textId="77777777" w:rsidR="00AD57A5" w:rsidRPr="00572908" w:rsidRDefault="00AD57A5" w:rsidP="00AD5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CBB9C0D" w14:textId="77777777" w:rsidR="00AD57A5" w:rsidRPr="00572908" w:rsidRDefault="00AD57A5" w:rsidP="00AD5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45E8620" w14:textId="77777777" w:rsidR="00AD57A5" w:rsidRPr="00572908" w:rsidRDefault="00AD57A5" w:rsidP="00AD5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94C4693" w14:textId="77777777" w:rsidR="00AD57A5" w:rsidRPr="00572908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5E3C6425" w14:textId="77777777" w:rsidR="00AD57A5" w:rsidRPr="00572908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DDACB1D" w14:textId="77777777" w:rsidR="00AD57A5" w:rsidRPr="00572908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842" w:type="dxa"/>
            <w:shd w:val="clear" w:color="auto" w:fill="auto"/>
          </w:tcPr>
          <w:p w14:paraId="5DAEF20C" w14:textId="77777777" w:rsidR="00AD57A5" w:rsidRPr="00572908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1B88A063" w14:textId="77777777" w:rsidR="00AD57A5" w:rsidRPr="00572908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6F21F214" w14:textId="77777777" w:rsidTr="00C95DEB">
        <w:tc>
          <w:tcPr>
            <w:tcW w:w="1873" w:type="dxa"/>
            <w:vMerge/>
            <w:shd w:val="clear" w:color="auto" w:fill="auto"/>
          </w:tcPr>
          <w:p w14:paraId="66F9C44C" w14:textId="77777777" w:rsidR="00AD57A5" w:rsidRPr="00572908" w:rsidRDefault="00AD57A5" w:rsidP="00AD5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6EC9066" w14:textId="77777777" w:rsidR="00AD57A5" w:rsidRPr="00572908" w:rsidRDefault="00AD57A5" w:rsidP="00AD5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C6C450B" w14:textId="77777777" w:rsidR="00AD57A5" w:rsidRPr="00572908" w:rsidRDefault="00AD57A5" w:rsidP="00AD5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0A15C03" w14:textId="77777777" w:rsidR="00AD57A5" w:rsidRPr="00572908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3953AE97" w14:textId="77777777" w:rsidR="00AD57A5" w:rsidRPr="00572908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A5DA5FA" w14:textId="77777777" w:rsidR="00AD57A5" w:rsidRPr="00572908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842" w:type="dxa"/>
            <w:shd w:val="clear" w:color="auto" w:fill="auto"/>
          </w:tcPr>
          <w:p w14:paraId="55B560D4" w14:textId="77777777" w:rsidR="00AD57A5" w:rsidRPr="00572908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2A508C45" w14:textId="77777777" w:rsidR="00AD57A5" w:rsidRPr="00572908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5C849E02" w14:textId="77777777" w:rsidTr="00C95DEB">
        <w:tc>
          <w:tcPr>
            <w:tcW w:w="1873" w:type="dxa"/>
            <w:vMerge/>
            <w:shd w:val="clear" w:color="auto" w:fill="auto"/>
          </w:tcPr>
          <w:p w14:paraId="0450E041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DB7E22D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26C938C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A650202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300AB749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6262A9C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842" w:type="dxa"/>
            <w:shd w:val="clear" w:color="auto" w:fill="auto"/>
          </w:tcPr>
          <w:p w14:paraId="213D7A44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4E884324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5738D4A9" w14:textId="77777777" w:rsidTr="00C95DEB">
        <w:tc>
          <w:tcPr>
            <w:tcW w:w="1873" w:type="dxa"/>
            <w:vMerge/>
            <w:shd w:val="clear" w:color="auto" w:fill="auto"/>
          </w:tcPr>
          <w:p w14:paraId="66AE9C13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3A66D94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2C69717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79F1C69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7E118D75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26CACE1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842" w:type="dxa"/>
            <w:shd w:val="clear" w:color="auto" w:fill="auto"/>
          </w:tcPr>
          <w:p w14:paraId="1E30F275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56D22741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07E93ED8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3A432E63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E576162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93FC924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F142A11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239EACAA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952AB1C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842" w:type="dxa"/>
            <w:shd w:val="clear" w:color="auto" w:fill="auto"/>
          </w:tcPr>
          <w:p w14:paraId="137B113D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7351103F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76335F9C" w14:textId="77777777" w:rsidTr="00C95DEB">
        <w:tc>
          <w:tcPr>
            <w:tcW w:w="1873" w:type="dxa"/>
            <w:vMerge/>
            <w:shd w:val="clear" w:color="auto" w:fill="auto"/>
          </w:tcPr>
          <w:p w14:paraId="1A1CA4FC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7F21A15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7DDF7CDB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– МБУ «Сампурская Центральная библиотека»</w:t>
            </w:r>
          </w:p>
        </w:tc>
        <w:tc>
          <w:tcPr>
            <w:tcW w:w="1839" w:type="dxa"/>
            <w:shd w:val="clear" w:color="auto" w:fill="auto"/>
          </w:tcPr>
          <w:p w14:paraId="01C5C69D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1B611BA0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133,3</w:t>
            </w:r>
          </w:p>
        </w:tc>
        <w:tc>
          <w:tcPr>
            <w:tcW w:w="1843" w:type="dxa"/>
            <w:shd w:val="clear" w:color="auto" w:fill="auto"/>
          </w:tcPr>
          <w:p w14:paraId="776D9181" w14:textId="77777777" w:rsidR="00411A2F" w:rsidRPr="00572908" w:rsidRDefault="00D251D5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155,3</w:t>
            </w:r>
          </w:p>
        </w:tc>
        <w:tc>
          <w:tcPr>
            <w:tcW w:w="1842" w:type="dxa"/>
            <w:shd w:val="clear" w:color="auto" w:fill="auto"/>
          </w:tcPr>
          <w:p w14:paraId="4174048A" w14:textId="77777777" w:rsidR="00411A2F" w:rsidRPr="00572908" w:rsidRDefault="005337C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6096,9</w:t>
            </w:r>
          </w:p>
        </w:tc>
        <w:tc>
          <w:tcPr>
            <w:tcW w:w="1848" w:type="dxa"/>
            <w:shd w:val="clear" w:color="auto" w:fill="auto"/>
          </w:tcPr>
          <w:p w14:paraId="1ADEF395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390004F6" w14:textId="77777777" w:rsidTr="00C95DEB">
        <w:tc>
          <w:tcPr>
            <w:tcW w:w="1873" w:type="dxa"/>
            <w:vMerge/>
            <w:shd w:val="clear" w:color="auto" w:fill="auto"/>
          </w:tcPr>
          <w:p w14:paraId="2BE7E4A0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A3A98D3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505DA87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C9D3AE5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76E93276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843" w:type="dxa"/>
            <w:shd w:val="clear" w:color="auto" w:fill="auto"/>
          </w:tcPr>
          <w:p w14:paraId="6B41DFD0" w14:textId="0148CFF0" w:rsidR="00411A2F" w:rsidRPr="00572908" w:rsidRDefault="0002096C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185,1</w:t>
            </w:r>
          </w:p>
        </w:tc>
        <w:tc>
          <w:tcPr>
            <w:tcW w:w="1842" w:type="dxa"/>
            <w:shd w:val="clear" w:color="auto" w:fill="auto"/>
          </w:tcPr>
          <w:p w14:paraId="59340DA5" w14:textId="74FDA85A" w:rsidR="00411A2F" w:rsidRPr="00572908" w:rsidRDefault="0002096C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6726,9</w:t>
            </w:r>
          </w:p>
        </w:tc>
        <w:tc>
          <w:tcPr>
            <w:tcW w:w="1848" w:type="dxa"/>
            <w:shd w:val="clear" w:color="auto" w:fill="auto"/>
          </w:tcPr>
          <w:p w14:paraId="3CFC601D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4A0D283C" w14:textId="77777777" w:rsidTr="00C95DEB">
        <w:tc>
          <w:tcPr>
            <w:tcW w:w="1873" w:type="dxa"/>
            <w:vMerge/>
            <w:shd w:val="clear" w:color="auto" w:fill="auto"/>
          </w:tcPr>
          <w:p w14:paraId="50CB35B2" w14:textId="77777777" w:rsidR="00D251D5" w:rsidRPr="00572908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ED7CFD3" w14:textId="77777777" w:rsidR="00D251D5" w:rsidRPr="00572908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84C832E" w14:textId="77777777" w:rsidR="00D251D5" w:rsidRPr="00572908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A515807" w14:textId="77777777" w:rsidR="00D251D5" w:rsidRPr="00572908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6DAAAFA0" w14:textId="77777777" w:rsidR="00D251D5" w:rsidRPr="00572908" w:rsidRDefault="00D251D5" w:rsidP="0020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</w:t>
            </w:r>
            <w:r w:rsidR="00204317"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82077F9" w14:textId="7900DB28" w:rsidR="00D251D5" w:rsidRPr="00572908" w:rsidRDefault="0002096C" w:rsidP="0020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209,1</w:t>
            </w:r>
          </w:p>
        </w:tc>
        <w:tc>
          <w:tcPr>
            <w:tcW w:w="1842" w:type="dxa"/>
            <w:shd w:val="clear" w:color="auto" w:fill="auto"/>
          </w:tcPr>
          <w:p w14:paraId="20A76633" w14:textId="69463092" w:rsidR="00D251D5" w:rsidRPr="00572908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5659,</w:t>
            </w:r>
            <w:r w:rsidR="0002096C"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8" w:type="dxa"/>
            <w:shd w:val="clear" w:color="auto" w:fill="auto"/>
          </w:tcPr>
          <w:p w14:paraId="510864BB" w14:textId="77777777" w:rsidR="00D251D5" w:rsidRPr="00572908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3A2BEB73" w14:textId="77777777" w:rsidTr="00C95DEB">
        <w:tc>
          <w:tcPr>
            <w:tcW w:w="1873" w:type="dxa"/>
            <w:vMerge/>
            <w:shd w:val="clear" w:color="auto" w:fill="auto"/>
          </w:tcPr>
          <w:p w14:paraId="75CD5884" w14:textId="77777777" w:rsidR="00D251D5" w:rsidRPr="00572908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1C9AE2C" w14:textId="77777777" w:rsidR="00D251D5" w:rsidRPr="00572908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12BAF52" w14:textId="77777777" w:rsidR="00D251D5" w:rsidRPr="00572908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3F18E64" w14:textId="77777777" w:rsidR="00D251D5" w:rsidRPr="00572908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74F0759B" w14:textId="77777777" w:rsidR="00D251D5" w:rsidRPr="00572908" w:rsidRDefault="00D251D5" w:rsidP="0020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</w:t>
            </w:r>
            <w:r w:rsidR="00204317"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7DCAEFF" w14:textId="1C8B33DC" w:rsidR="00D251D5" w:rsidRPr="00572908" w:rsidRDefault="0002096C" w:rsidP="0020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209,1</w:t>
            </w:r>
          </w:p>
        </w:tc>
        <w:tc>
          <w:tcPr>
            <w:tcW w:w="1842" w:type="dxa"/>
            <w:shd w:val="clear" w:color="auto" w:fill="auto"/>
          </w:tcPr>
          <w:p w14:paraId="783257DB" w14:textId="23DA3E58" w:rsidR="00D251D5" w:rsidRPr="00572908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5659</w:t>
            </w:r>
            <w:r w:rsidR="0002096C"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848" w:type="dxa"/>
            <w:shd w:val="clear" w:color="auto" w:fill="auto"/>
          </w:tcPr>
          <w:p w14:paraId="3E6169FD" w14:textId="77777777" w:rsidR="00D251D5" w:rsidRPr="00572908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02E9BB8B" w14:textId="77777777" w:rsidTr="00C95DEB">
        <w:tc>
          <w:tcPr>
            <w:tcW w:w="1873" w:type="dxa"/>
            <w:vMerge/>
            <w:shd w:val="clear" w:color="auto" w:fill="auto"/>
          </w:tcPr>
          <w:p w14:paraId="41F45AC4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64AEFB0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3DA0EA7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F70DCBC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17D0D764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41E3C88E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168,3</w:t>
            </w:r>
          </w:p>
        </w:tc>
        <w:tc>
          <w:tcPr>
            <w:tcW w:w="1842" w:type="dxa"/>
            <w:shd w:val="clear" w:color="auto" w:fill="auto"/>
          </w:tcPr>
          <w:p w14:paraId="5A91D663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1848" w:type="dxa"/>
            <w:shd w:val="clear" w:color="auto" w:fill="auto"/>
          </w:tcPr>
          <w:p w14:paraId="27DA75E6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2350DA6A" w14:textId="77777777" w:rsidTr="00C95DEB">
        <w:tc>
          <w:tcPr>
            <w:tcW w:w="1873" w:type="dxa"/>
            <w:vMerge/>
            <w:shd w:val="clear" w:color="auto" w:fill="auto"/>
          </w:tcPr>
          <w:p w14:paraId="5BCC85CE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0362686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870C8BB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9D196E9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68972E7A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0ADEE341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168,3</w:t>
            </w:r>
          </w:p>
        </w:tc>
        <w:tc>
          <w:tcPr>
            <w:tcW w:w="1842" w:type="dxa"/>
            <w:shd w:val="clear" w:color="auto" w:fill="auto"/>
          </w:tcPr>
          <w:p w14:paraId="23C0DB6E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1848" w:type="dxa"/>
            <w:shd w:val="clear" w:color="auto" w:fill="auto"/>
          </w:tcPr>
          <w:p w14:paraId="38AEC1E2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2C38E41B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6FD7C9C7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464DD1D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C838B42" w14:textId="77777777" w:rsidR="00411A2F" w:rsidRPr="00572908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D824822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5A15FC38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1879CF35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168,3</w:t>
            </w:r>
          </w:p>
        </w:tc>
        <w:tc>
          <w:tcPr>
            <w:tcW w:w="1842" w:type="dxa"/>
            <w:shd w:val="clear" w:color="auto" w:fill="auto"/>
          </w:tcPr>
          <w:p w14:paraId="140ED616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1848" w:type="dxa"/>
            <w:shd w:val="clear" w:color="auto" w:fill="auto"/>
          </w:tcPr>
          <w:p w14:paraId="1837B574" w14:textId="77777777" w:rsidR="00411A2F" w:rsidRPr="00572908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66E230F3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1D93A5CB" w14:textId="77777777" w:rsidR="00411A2F" w:rsidRPr="00572908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44C293F" w14:textId="77777777" w:rsidR="00411A2F" w:rsidRPr="00572908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38D7412F" w14:textId="77777777" w:rsidR="00411A2F" w:rsidRPr="00572908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– МБУ «Сампурский краеведческий музей»</w:t>
            </w:r>
          </w:p>
          <w:p w14:paraId="34EC861C" w14:textId="77777777" w:rsidR="00411A2F" w:rsidRPr="00572908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0E1B86F" w14:textId="77777777" w:rsidR="00411A2F" w:rsidRPr="00572908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1E6D797B" w14:textId="77777777" w:rsidR="00411A2F" w:rsidRPr="00572908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8DA2099" w14:textId="77777777" w:rsidR="00411A2F" w:rsidRPr="00572908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3218146" w14:textId="77777777" w:rsidR="00411A2F" w:rsidRPr="00572908" w:rsidRDefault="00D251D5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255,8</w:t>
            </w:r>
          </w:p>
        </w:tc>
        <w:tc>
          <w:tcPr>
            <w:tcW w:w="1848" w:type="dxa"/>
            <w:shd w:val="clear" w:color="auto" w:fill="auto"/>
          </w:tcPr>
          <w:p w14:paraId="07691F4B" w14:textId="77777777" w:rsidR="00411A2F" w:rsidRPr="00572908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3F35F76C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0E7CB6AB" w14:textId="77777777" w:rsidR="00411A2F" w:rsidRPr="00572908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178702C" w14:textId="77777777" w:rsidR="00411A2F" w:rsidRPr="00572908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4742EB6" w14:textId="77777777" w:rsidR="00411A2F" w:rsidRPr="00572908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830D714" w14:textId="77777777" w:rsidR="00411A2F" w:rsidRPr="00572908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64B807BC" w14:textId="77777777" w:rsidR="00411A2F" w:rsidRPr="00572908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30D9F9A" w14:textId="77777777" w:rsidR="00411A2F" w:rsidRPr="00572908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3CB0846D" w14:textId="27ABB303" w:rsidR="00411A2F" w:rsidRPr="00572908" w:rsidRDefault="0002096C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597,8</w:t>
            </w:r>
          </w:p>
        </w:tc>
        <w:tc>
          <w:tcPr>
            <w:tcW w:w="1848" w:type="dxa"/>
            <w:shd w:val="clear" w:color="auto" w:fill="auto"/>
          </w:tcPr>
          <w:p w14:paraId="5AD52D41" w14:textId="77777777" w:rsidR="00411A2F" w:rsidRPr="00572908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7F1E2DA0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1461B7CA" w14:textId="77777777" w:rsidR="00D251D5" w:rsidRPr="00572908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3D473CA" w14:textId="77777777" w:rsidR="00D251D5" w:rsidRPr="00572908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86AB0BA" w14:textId="77777777" w:rsidR="00D251D5" w:rsidRPr="00572908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00A86B9" w14:textId="77777777" w:rsidR="00D251D5" w:rsidRPr="00572908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2EDF0EB2" w14:textId="77777777" w:rsidR="00D251D5" w:rsidRPr="00572908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E4391F1" w14:textId="77777777" w:rsidR="00D251D5" w:rsidRPr="00572908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1429268" w14:textId="77777777" w:rsidR="00D251D5" w:rsidRPr="00572908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580,5</w:t>
            </w:r>
          </w:p>
        </w:tc>
        <w:tc>
          <w:tcPr>
            <w:tcW w:w="1848" w:type="dxa"/>
            <w:shd w:val="clear" w:color="auto" w:fill="auto"/>
          </w:tcPr>
          <w:p w14:paraId="31F7810A" w14:textId="77777777" w:rsidR="00D251D5" w:rsidRPr="00572908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527A5D07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43C960E4" w14:textId="77777777" w:rsidR="00D251D5" w:rsidRPr="00572908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F96D7C8" w14:textId="77777777" w:rsidR="00D251D5" w:rsidRPr="00572908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8E0DC09" w14:textId="77777777" w:rsidR="00D251D5" w:rsidRPr="00572908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56630F1" w14:textId="77777777" w:rsidR="00D251D5" w:rsidRPr="00572908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1C706824" w14:textId="77777777" w:rsidR="00D251D5" w:rsidRPr="00572908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F57F7B6" w14:textId="77777777" w:rsidR="00D251D5" w:rsidRPr="00572908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CC6B14D" w14:textId="77777777" w:rsidR="00D251D5" w:rsidRPr="00572908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580,5</w:t>
            </w:r>
          </w:p>
        </w:tc>
        <w:tc>
          <w:tcPr>
            <w:tcW w:w="1848" w:type="dxa"/>
            <w:shd w:val="clear" w:color="auto" w:fill="auto"/>
          </w:tcPr>
          <w:p w14:paraId="3D8C8295" w14:textId="77777777" w:rsidR="00D251D5" w:rsidRPr="00572908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57018AEF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3B4FB9A6" w14:textId="77777777" w:rsidR="00411A2F" w:rsidRPr="00572908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C91E28D" w14:textId="77777777" w:rsidR="00411A2F" w:rsidRPr="00572908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3AD45D8" w14:textId="77777777" w:rsidR="00411A2F" w:rsidRPr="00572908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95D2472" w14:textId="77777777" w:rsidR="00411A2F" w:rsidRPr="00572908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754BECFF" w14:textId="77777777" w:rsidR="00411A2F" w:rsidRPr="00572908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CCFECB1" w14:textId="77777777" w:rsidR="00411A2F" w:rsidRPr="00572908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FB83E75" w14:textId="77777777" w:rsidR="00411A2F" w:rsidRPr="00572908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6A40E797" w14:textId="77777777" w:rsidR="00411A2F" w:rsidRPr="00572908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5839050C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713BCF0F" w14:textId="77777777" w:rsidR="00411A2F" w:rsidRPr="00572908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E83634B" w14:textId="77777777" w:rsidR="00411A2F" w:rsidRPr="00572908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184FD01" w14:textId="77777777" w:rsidR="00411A2F" w:rsidRPr="00572908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5EAD126" w14:textId="77777777" w:rsidR="00411A2F" w:rsidRPr="00572908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2C668B14" w14:textId="77777777" w:rsidR="00411A2F" w:rsidRPr="00572908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4F243CC" w14:textId="77777777" w:rsidR="00411A2F" w:rsidRPr="00572908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D1FD888" w14:textId="77777777" w:rsidR="00411A2F" w:rsidRPr="00572908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19C290C8" w14:textId="77777777" w:rsidR="00411A2F" w:rsidRPr="00572908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4713FE0E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1E8386A3" w14:textId="77777777" w:rsidR="00411A2F" w:rsidRPr="00572908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6D0D68F" w14:textId="77777777" w:rsidR="00411A2F" w:rsidRPr="00572908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4C40066" w14:textId="77777777" w:rsidR="00411A2F" w:rsidRPr="00572908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E4FF15D" w14:textId="77777777" w:rsidR="00411A2F" w:rsidRPr="00572908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0BEB725A" w14:textId="77777777" w:rsidR="00411A2F" w:rsidRPr="00572908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28E9A05" w14:textId="77777777" w:rsidR="00411A2F" w:rsidRPr="00572908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3B79BEB" w14:textId="77777777" w:rsidR="00411A2F" w:rsidRPr="00572908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05E541A5" w14:textId="77777777" w:rsidR="00411A2F" w:rsidRPr="00572908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7C1BEB47" w14:textId="77777777" w:rsidTr="00C95DEB">
        <w:tc>
          <w:tcPr>
            <w:tcW w:w="1873" w:type="dxa"/>
            <w:vMerge w:val="restart"/>
            <w:shd w:val="clear" w:color="auto" w:fill="auto"/>
          </w:tcPr>
          <w:p w14:paraId="650631E1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муниципальной программы Сампурского муниципального округа Тамбовской области «Развитие культуры </w:t>
            </w:r>
          </w:p>
          <w:p w14:paraId="39B479ED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туризма» </w:t>
            </w:r>
          </w:p>
        </w:tc>
        <w:tc>
          <w:tcPr>
            <w:tcW w:w="1847" w:type="dxa"/>
            <w:vMerge w:val="restart"/>
            <w:shd w:val="clear" w:color="auto" w:fill="auto"/>
          </w:tcPr>
          <w:p w14:paraId="5BB6563B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«Искусство»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7D170D2A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39" w:type="dxa"/>
            <w:shd w:val="clear" w:color="auto" w:fill="auto"/>
          </w:tcPr>
          <w:p w14:paraId="78610E7F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3E762349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53478D1" w14:textId="77777777" w:rsidR="003F2A01" w:rsidRPr="00572908" w:rsidRDefault="00D251D5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535,8</w:t>
            </w:r>
          </w:p>
        </w:tc>
        <w:tc>
          <w:tcPr>
            <w:tcW w:w="1842" w:type="dxa"/>
            <w:shd w:val="clear" w:color="auto" w:fill="auto"/>
          </w:tcPr>
          <w:p w14:paraId="590BC6D6" w14:textId="77777777" w:rsidR="003F2A01" w:rsidRPr="00572908" w:rsidRDefault="005337C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18586,0</w:t>
            </w:r>
          </w:p>
        </w:tc>
        <w:tc>
          <w:tcPr>
            <w:tcW w:w="1848" w:type="dxa"/>
            <w:shd w:val="clear" w:color="auto" w:fill="auto"/>
          </w:tcPr>
          <w:p w14:paraId="33D7E293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68E5FE03" w14:textId="77777777" w:rsidTr="00C95DEB">
        <w:tc>
          <w:tcPr>
            <w:tcW w:w="1873" w:type="dxa"/>
            <w:vMerge/>
            <w:shd w:val="clear" w:color="auto" w:fill="auto"/>
          </w:tcPr>
          <w:p w14:paraId="561E06BE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8F57BEA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C9FB87E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675969B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181FBA89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443E7EC" w14:textId="356694F1" w:rsidR="003F2A01" w:rsidRPr="00572908" w:rsidRDefault="00B900D8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617,5</w:t>
            </w:r>
          </w:p>
        </w:tc>
        <w:tc>
          <w:tcPr>
            <w:tcW w:w="1842" w:type="dxa"/>
            <w:shd w:val="clear" w:color="auto" w:fill="auto"/>
          </w:tcPr>
          <w:p w14:paraId="0C250D86" w14:textId="5C98B1DC" w:rsidR="003F2A01" w:rsidRPr="00572908" w:rsidRDefault="0002096C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1915</w:t>
            </w:r>
            <w:r w:rsidR="00B900D8"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848" w:type="dxa"/>
            <w:shd w:val="clear" w:color="auto" w:fill="auto"/>
          </w:tcPr>
          <w:p w14:paraId="0484776B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5D44E963" w14:textId="77777777" w:rsidTr="00C95DEB">
        <w:tc>
          <w:tcPr>
            <w:tcW w:w="1873" w:type="dxa"/>
            <w:vMerge/>
            <w:shd w:val="clear" w:color="auto" w:fill="auto"/>
          </w:tcPr>
          <w:p w14:paraId="5A4EB77E" w14:textId="77777777" w:rsidR="00D251D5" w:rsidRPr="00572908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8E24706" w14:textId="77777777" w:rsidR="00D251D5" w:rsidRPr="00572908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BCB7A63" w14:textId="77777777" w:rsidR="00D251D5" w:rsidRPr="00572908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822ED34" w14:textId="77777777" w:rsidR="00D251D5" w:rsidRPr="00572908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3EF29113" w14:textId="77777777" w:rsidR="00D251D5" w:rsidRPr="00572908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AB44DAE" w14:textId="77777777" w:rsidR="00D251D5" w:rsidRPr="00572908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515,4</w:t>
            </w:r>
          </w:p>
        </w:tc>
        <w:tc>
          <w:tcPr>
            <w:tcW w:w="1842" w:type="dxa"/>
            <w:shd w:val="clear" w:color="auto" w:fill="auto"/>
          </w:tcPr>
          <w:p w14:paraId="72150CDC" w14:textId="74A8351E" w:rsidR="00D251D5" w:rsidRPr="00572908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1769</w:t>
            </w:r>
            <w:r w:rsidR="0002096C"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848" w:type="dxa"/>
            <w:shd w:val="clear" w:color="auto" w:fill="auto"/>
          </w:tcPr>
          <w:p w14:paraId="2C9B4F7B" w14:textId="77777777" w:rsidR="00D251D5" w:rsidRPr="00572908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11A529CD" w14:textId="77777777" w:rsidTr="00C95DEB">
        <w:tc>
          <w:tcPr>
            <w:tcW w:w="1873" w:type="dxa"/>
            <w:vMerge/>
            <w:shd w:val="clear" w:color="auto" w:fill="auto"/>
          </w:tcPr>
          <w:p w14:paraId="37BA74A6" w14:textId="77777777" w:rsidR="00D251D5" w:rsidRPr="00572908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719DD8C" w14:textId="77777777" w:rsidR="00D251D5" w:rsidRPr="00572908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6550427" w14:textId="77777777" w:rsidR="00D251D5" w:rsidRPr="00572908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68CF9CE" w14:textId="77777777" w:rsidR="00D251D5" w:rsidRPr="00572908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6957F8B3" w14:textId="77777777" w:rsidR="00D251D5" w:rsidRPr="00572908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EECD2F3" w14:textId="77777777" w:rsidR="00D251D5" w:rsidRPr="00572908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515,4</w:t>
            </w:r>
          </w:p>
        </w:tc>
        <w:tc>
          <w:tcPr>
            <w:tcW w:w="1842" w:type="dxa"/>
            <w:shd w:val="clear" w:color="auto" w:fill="auto"/>
          </w:tcPr>
          <w:p w14:paraId="0E65B203" w14:textId="7F02495D" w:rsidR="00D251D5" w:rsidRPr="00572908" w:rsidRDefault="0002096C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17092,8</w:t>
            </w:r>
          </w:p>
        </w:tc>
        <w:tc>
          <w:tcPr>
            <w:tcW w:w="1848" w:type="dxa"/>
            <w:shd w:val="clear" w:color="auto" w:fill="auto"/>
          </w:tcPr>
          <w:p w14:paraId="6E6AC8C5" w14:textId="77777777" w:rsidR="00D251D5" w:rsidRPr="00572908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4B64FC23" w14:textId="77777777" w:rsidTr="00C95DEB">
        <w:tc>
          <w:tcPr>
            <w:tcW w:w="1873" w:type="dxa"/>
            <w:vMerge/>
            <w:shd w:val="clear" w:color="auto" w:fill="auto"/>
          </w:tcPr>
          <w:p w14:paraId="0841573F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DBCC116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D48417B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804F961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31DFD515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2FE4E1C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485,8</w:t>
            </w:r>
          </w:p>
        </w:tc>
        <w:tc>
          <w:tcPr>
            <w:tcW w:w="1842" w:type="dxa"/>
            <w:shd w:val="clear" w:color="auto" w:fill="auto"/>
          </w:tcPr>
          <w:p w14:paraId="21076CF4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18088,5</w:t>
            </w:r>
          </w:p>
        </w:tc>
        <w:tc>
          <w:tcPr>
            <w:tcW w:w="1848" w:type="dxa"/>
            <w:shd w:val="clear" w:color="auto" w:fill="auto"/>
          </w:tcPr>
          <w:p w14:paraId="34EB8BF5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4781C06C" w14:textId="77777777" w:rsidTr="00C95DEB">
        <w:tc>
          <w:tcPr>
            <w:tcW w:w="1873" w:type="dxa"/>
            <w:vMerge/>
            <w:shd w:val="clear" w:color="auto" w:fill="auto"/>
          </w:tcPr>
          <w:p w14:paraId="7C29A526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4B1AC39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F28E5A5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EFEA3BD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79DC575C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5104C20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485,8</w:t>
            </w:r>
          </w:p>
        </w:tc>
        <w:tc>
          <w:tcPr>
            <w:tcW w:w="1842" w:type="dxa"/>
            <w:shd w:val="clear" w:color="auto" w:fill="auto"/>
          </w:tcPr>
          <w:p w14:paraId="2D452A16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18088,5</w:t>
            </w:r>
          </w:p>
        </w:tc>
        <w:tc>
          <w:tcPr>
            <w:tcW w:w="1848" w:type="dxa"/>
            <w:shd w:val="clear" w:color="auto" w:fill="auto"/>
          </w:tcPr>
          <w:p w14:paraId="516C6C40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2BC31960" w14:textId="77777777" w:rsidTr="00C95DEB">
        <w:trPr>
          <w:trHeight w:val="172"/>
        </w:trPr>
        <w:tc>
          <w:tcPr>
            <w:tcW w:w="1873" w:type="dxa"/>
            <w:vMerge/>
            <w:shd w:val="clear" w:color="auto" w:fill="auto"/>
          </w:tcPr>
          <w:p w14:paraId="57BFBBA9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18F26B9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BCD695E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24FECD4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3F3D44E7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C891B20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485,8</w:t>
            </w:r>
          </w:p>
        </w:tc>
        <w:tc>
          <w:tcPr>
            <w:tcW w:w="1842" w:type="dxa"/>
            <w:shd w:val="clear" w:color="auto" w:fill="auto"/>
          </w:tcPr>
          <w:p w14:paraId="22E25FDC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18088,5</w:t>
            </w:r>
          </w:p>
        </w:tc>
        <w:tc>
          <w:tcPr>
            <w:tcW w:w="1848" w:type="dxa"/>
            <w:shd w:val="clear" w:color="auto" w:fill="auto"/>
          </w:tcPr>
          <w:p w14:paraId="61844E77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4D7BBB85" w14:textId="77777777" w:rsidTr="00C95DEB">
        <w:tc>
          <w:tcPr>
            <w:tcW w:w="1873" w:type="dxa"/>
            <w:vMerge/>
            <w:shd w:val="clear" w:color="auto" w:fill="auto"/>
          </w:tcPr>
          <w:p w14:paraId="76B15229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BA9EA61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10914BE8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– отдел культуры, архивного дела</w:t>
            </w:r>
          </w:p>
          <w:p w14:paraId="3119AD64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туризма</w:t>
            </w:r>
          </w:p>
        </w:tc>
        <w:tc>
          <w:tcPr>
            <w:tcW w:w="1839" w:type="dxa"/>
            <w:shd w:val="clear" w:color="auto" w:fill="auto"/>
          </w:tcPr>
          <w:p w14:paraId="411DB250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2B4E90DD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018340C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3B9167F5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848" w:type="dxa"/>
            <w:shd w:val="clear" w:color="auto" w:fill="auto"/>
          </w:tcPr>
          <w:p w14:paraId="544DF34D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70563A33" w14:textId="77777777" w:rsidTr="00C95DEB">
        <w:tc>
          <w:tcPr>
            <w:tcW w:w="1873" w:type="dxa"/>
            <w:vMerge/>
            <w:shd w:val="clear" w:color="auto" w:fill="auto"/>
          </w:tcPr>
          <w:p w14:paraId="1ED5C266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98F77CF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FF3EEE1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C200DCC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64BE1FB4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CD31900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9730251" w14:textId="22162A78" w:rsidR="003F2A01" w:rsidRPr="00572908" w:rsidRDefault="00BA1818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060D9"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3F2A01"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848" w:type="dxa"/>
            <w:shd w:val="clear" w:color="auto" w:fill="auto"/>
          </w:tcPr>
          <w:p w14:paraId="4C2CDE3A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72D1E164" w14:textId="77777777" w:rsidTr="00C95DEB">
        <w:tc>
          <w:tcPr>
            <w:tcW w:w="1873" w:type="dxa"/>
            <w:vMerge/>
            <w:shd w:val="clear" w:color="auto" w:fill="auto"/>
          </w:tcPr>
          <w:p w14:paraId="37039C48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08F4369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319D109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0752176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28916185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C56E0E4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5BFE6B4C" w14:textId="202D3906" w:rsidR="003F2A01" w:rsidRPr="00572908" w:rsidRDefault="008B5AC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848" w:type="dxa"/>
            <w:shd w:val="clear" w:color="auto" w:fill="auto"/>
          </w:tcPr>
          <w:p w14:paraId="4A672A62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1D67C32E" w14:textId="77777777" w:rsidTr="00C95DEB">
        <w:tc>
          <w:tcPr>
            <w:tcW w:w="1873" w:type="dxa"/>
            <w:vMerge/>
            <w:shd w:val="clear" w:color="auto" w:fill="auto"/>
          </w:tcPr>
          <w:p w14:paraId="78C0B9D4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4A5E7A4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BB4282A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975A5D5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0167964D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DFDCB1B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C65C16D" w14:textId="3C125A90" w:rsidR="003F2A01" w:rsidRPr="00572908" w:rsidRDefault="008B5AC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848" w:type="dxa"/>
            <w:shd w:val="clear" w:color="auto" w:fill="auto"/>
          </w:tcPr>
          <w:p w14:paraId="36BA1FEE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22F66F21" w14:textId="77777777" w:rsidTr="00C95DEB">
        <w:tc>
          <w:tcPr>
            <w:tcW w:w="1873" w:type="dxa"/>
            <w:vMerge/>
            <w:shd w:val="clear" w:color="auto" w:fill="auto"/>
          </w:tcPr>
          <w:p w14:paraId="30B78DC2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CC62159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7FA0CF4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ECFBA44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4229A370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26FC645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51622F4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848" w:type="dxa"/>
            <w:shd w:val="clear" w:color="auto" w:fill="auto"/>
          </w:tcPr>
          <w:p w14:paraId="5D47B4F8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2216AA04" w14:textId="77777777" w:rsidTr="00C95DEB">
        <w:tc>
          <w:tcPr>
            <w:tcW w:w="1873" w:type="dxa"/>
            <w:vMerge/>
            <w:shd w:val="clear" w:color="auto" w:fill="auto"/>
          </w:tcPr>
          <w:p w14:paraId="63120114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4C05008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0CB0EBC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901153F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2998C849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5486D69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69A4DA2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848" w:type="dxa"/>
            <w:shd w:val="clear" w:color="auto" w:fill="auto"/>
          </w:tcPr>
          <w:p w14:paraId="08A0F654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60C76B46" w14:textId="77777777" w:rsidTr="00C95DEB">
        <w:trPr>
          <w:trHeight w:val="196"/>
        </w:trPr>
        <w:tc>
          <w:tcPr>
            <w:tcW w:w="1873" w:type="dxa"/>
            <w:vMerge/>
            <w:shd w:val="clear" w:color="auto" w:fill="auto"/>
          </w:tcPr>
          <w:p w14:paraId="5A852974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194245A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B436909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4215E08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5F2111C6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2B3D3F7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7D767F3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848" w:type="dxa"/>
            <w:shd w:val="clear" w:color="auto" w:fill="auto"/>
          </w:tcPr>
          <w:p w14:paraId="3DBB981D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2D5A4526" w14:textId="77777777" w:rsidTr="00C95DEB">
        <w:tc>
          <w:tcPr>
            <w:tcW w:w="1873" w:type="dxa"/>
            <w:vMerge/>
            <w:shd w:val="clear" w:color="auto" w:fill="auto"/>
          </w:tcPr>
          <w:p w14:paraId="5D6B34FE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4DCE8EF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59E111E8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– МБУ «Сампурский Центр досуговой деятельности»</w:t>
            </w:r>
          </w:p>
        </w:tc>
        <w:tc>
          <w:tcPr>
            <w:tcW w:w="1839" w:type="dxa"/>
            <w:shd w:val="clear" w:color="auto" w:fill="auto"/>
          </w:tcPr>
          <w:p w14:paraId="2A78DF81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7A2312C1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E936D7A" w14:textId="77777777" w:rsidR="003F2A01" w:rsidRPr="00572908" w:rsidRDefault="00D251D5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262,5</w:t>
            </w:r>
          </w:p>
        </w:tc>
        <w:tc>
          <w:tcPr>
            <w:tcW w:w="1842" w:type="dxa"/>
            <w:shd w:val="clear" w:color="auto" w:fill="auto"/>
          </w:tcPr>
          <w:p w14:paraId="68DBA26E" w14:textId="77777777" w:rsidR="003F2A01" w:rsidRPr="00572908" w:rsidRDefault="005337C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11583,7</w:t>
            </w:r>
          </w:p>
        </w:tc>
        <w:tc>
          <w:tcPr>
            <w:tcW w:w="1848" w:type="dxa"/>
            <w:shd w:val="clear" w:color="auto" w:fill="auto"/>
          </w:tcPr>
          <w:p w14:paraId="4CF3503E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7867C8BB" w14:textId="77777777" w:rsidTr="00C95DEB">
        <w:tc>
          <w:tcPr>
            <w:tcW w:w="1873" w:type="dxa"/>
            <w:vMerge/>
            <w:shd w:val="clear" w:color="auto" w:fill="auto"/>
          </w:tcPr>
          <w:p w14:paraId="7B1B887C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A4FFA66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94616EA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0E9CC27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1449B00A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9F32820" w14:textId="77777777" w:rsidR="003F2A01" w:rsidRPr="00572908" w:rsidRDefault="00D251D5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842" w:type="dxa"/>
            <w:shd w:val="clear" w:color="auto" w:fill="auto"/>
          </w:tcPr>
          <w:p w14:paraId="3057522E" w14:textId="77777777" w:rsidR="003F2A01" w:rsidRPr="00572908" w:rsidRDefault="00D95F69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11746,6</w:t>
            </w:r>
          </w:p>
        </w:tc>
        <w:tc>
          <w:tcPr>
            <w:tcW w:w="1848" w:type="dxa"/>
            <w:shd w:val="clear" w:color="auto" w:fill="auto"/>
          </w:tcPr>
          <w:p w14:paraId="20F88089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6F5ECFAB" w14:textId="77777777" w:rsidTr="00C95DEB">
        <w:tc>
          <w:tcPr>
            <w:tcW w:w="1873" w:type="dxa"/>
            <w:vMerge/>
            <w:shd w:val="clear" w:color="auto" w:fill="auto"/>
          </w:tcPr>
          <w:p w14:paraId="408C9A48" w14:textId="77777777" w:rsidR="00D251D5" w:rsidRPr="00572908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D0788CE" w14:textId="77777777" w:rsidR="00D251D5" w:rsidRPr="00572908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5184012" w14:textId="77777777" w:rsidR="00D251D5" w:rsidRPr="00572908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E5EC87C" w14:textId="77777777" w:rsidR="00D251D5" w:rsidRPr="00572908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353DFDA3" w14:textId="77777777" w:rsidR="00D251D5" w:rsidRPr="00572908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6381FB9" w14:textId="77777777" w:rsidR="00D251D5" w:rsidRPr="00572908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842" w:type="dxa"/>
            <w:shd w:val="clear" w:color="auto" w:fill="auto"/>
          </w:tcPr>
          <w:p w14:paraId="5225B6F3" w14:textId="77777777" w:rsidR="00D251D5" w:rsidRPr="00572908" w:rsidRDefault="00D95F69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11510,6</w:t>
            </w:r>
          </w:p>
        </w:tc>
        <w:tc>
          <w:tcPr>
            <w:tcW w:w="1848" w:type="dxa"/>
            <w:shd w:val="clear" w:color="auto" w:fill="auto"/>
          </w:tcPr>
          <w:p w14:paraId="0BE871B4" w14:textId="77777777" w:rsidR="00D251D5" w:rsidRPr="00572908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2CAE0158" w14:textId="77777777" w:rsidTr="00C95DEB">
        <w:tc>
          <w:tcPr>
            <w:tcW w:w="1873" w:type="dxa"/>
            <w:vMerge/>
            <w:shd w:val="clear" w:color="auto" w:fill="auto"/>
          </w:tcPr>
          <w:p w14:paraId="2351C5B0" w14:textId="77777777" w:rsidR="00D251D5" w:rsidRPr="00572908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319C071" w14:textId="77777777" w:rsidR="00D251D5" w:rsidRPr="00572908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DF857CF" w14:textId="77777777" w:rsidR="00D251D5" w:rsidRPr="00572908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B4D9936" w14:textId="77777777" w:rsidR="00D251D5" w:rsidRPr="00572908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0AFB6D82" w14:textId="77777777" w:rsidR="00D251D5" w:rsidRPr="00572908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AA4D33D" w14:textId="77777777" w:rsidR="00D251D5" w:rsidRPr="00572908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842" w:type="dxa"/>
            <w:shd w:val="clear" w:color="auto" w:fill="auto"/>
          </w:tcPr>
          <w:p w14:paraId="5048C225" w14:textId="77777777" w:rsidR="00D251D5" w:rsidRPr="00572908" w:rsidRDefault="00D95F69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10910,6</w:t>
            </w:r>
          </w:p>
        </w:tc>
        <w:tc>
          <w:tcPr>
            <w:tcW w:w="1848" w:type="dxa"/>
            <w:shd w:val="clear" w:color="auto" w:fill="auto"/>
          </w:tcPr>
          <w:p w14:paraId="124CF05E" w14:textId="77777777" w:rsidR="00D251D5" w:rsidRPr="00572908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4A977CC5" w14:textId="77777777" w:rsidTr="00C95DEB">
        <w:tc>
          <w:tcPr>
            <w:tcW w:w="1873" w:type="dxa"/>
            <w:vMerge/>
            <w:shd w:val="clear" w:color="auto" w:fill="auto"/>
          </w:tcPr>
          <w:p w14:paraId="2A76537A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86D463D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32C609C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8832154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69A2797E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91BB8C8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842" w:type="dxa"/>
            <w:shd w:val="clear" w:color="auto" w:fill="auto"/>
          </w:tcPr>
          <w:p w14:paraId="578C9A9C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11136,2</w:t>
            </w:r>
          </w:p>
        </w:tc>
        <w:tc>
          <w:tcPr>
            <w:tcW w:w="1848" w:type="dxa"/>
            <w:shd w:val="clear" w:color="auto" w:fill="auto"/>
          </w:tcPr>
          <w:p w14:paraId="4814373A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0BA09D73" w14:textId="77777777" w:rsidTr="00C95DEB">
        <w:tc>
          <w:tcPr>
            <w:tcW w:w="1873" w:type="dxa"/>
            <w:vMerge/>
            <w:shd w:val="clear" w:color="auto" w:fill="auto"/>
          </w:tcPr>
          <w:p w14:paraId="309A5D18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CF23F28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46DA869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DE2BDE7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5E9C2720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795D928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842" w:type="dxa"/>
            <w:shd w:val="clear" w:color="auto" w:fill="auto"/>
          </w:tcPr>
          <w:p w14:paraId="3AB8A7E7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11136,2</w:t>
            </w:r>
          </w:p>
        </w:tc>
        <w:tc>
          <w:tcPr>
            <w:tcW w:w="1848" w:type="dxa"/>
            <w:shd w:val="clear" w:color="auto" w:fill="auto"/>
          </w:tcPr>
          <w:p w14:paraId="590E10A0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1113A5ED" w14:textId="77777777" w:rsidTr="00C95DEB">
        <w:trPr>
          <w:trHeight w:val="206"/>
        </w:trPr>
        <w:tc>
          <w:tcPr>
            <w:tcW w:w="1873" w:type="dxa"/>
            <w:vMerge/>
            <w:shd w:val="clear" w:color="auto" w:fill="auto"/>
          </w:tcPr>
          <w:p w14:paraId="2BC4F7A8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E5DA852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A0F25C9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2295B40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279E67D0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3016DEF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842" w:type="dxa"/>
            <w:shd w:val="clear" w:color="auto" w:fill="auto"/>
          </w:tcPr>
          <w:p w14:paraId="68E3155B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11136,2</w:t>
            </w:r>
          </w:p>
        </w:tc>
        <w:tc>
          <w:tcPr>
            <w:tcW w:w="1848" w:type="dxa"/>
            <w:shd w:val="clear" w:color="auto" w:fill="auto"/>
          </w:tcPr>
          <w:p w14:paraId="6AB7325A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2A78FD3C" w14:textId="77777777" w:rsidTr="00C95DEB">
        <w:tc>
          <w:tcPr>
            <w:tcW w:w="1873" w:type="dxa"/>
            <w:vMerge/>
            <w:shd w:val="clear" w:color="auto" w:fill="auto"/>
          </w:tcPr>
          <w:p w14:paraId="39D138E9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A8104E2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32A51B75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– МБОУ ДО «Сатинская детская школа искусств»</w:t>
            </w:r>
          </w:p>
        </w:tc>
        <w:tc>
          <w:tcPr>
            <w:tcW w:w="1839" w:type="dxa"/>
            <w:shd w:val="clear" w:color="auto" w:fill="auto"/>
          </w:tcPr>
          <w:p w14:paraId="031B2AAE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4440FA27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BC972B4" w14:textId="77777777" w:rsidR="003F2A01" w:rsidRPr="00572908" w:rsidRDefault="00A62035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273,3</w:t>
            </w:r>
          </w:p>
        </w:tc>
        <w:tc>
          <w:tcPr>
            <w:tcW w:w="1842" w:type="dxa"/>
            <w:shd w:val="clear" w:color="auto" w:fill="auto"/>
          </w:tcPr>
          <w:p w14:paraId="4A422746" w14:textId="77777777" w:rsidR="003F2A01" w:rsidRPr="00572908" w:rsidRDefault="005F070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6873,6</w:t>
            </w:r>
          </w:p>
        </w:tc>
        <w:tc>
          <w:tcPr>
            <w:tcW w:w="1848" w:type="dxa"/>
            <w:shd w:val="clear" w:color="auto" w:fill="auto"/>
          </w:tcPr>
          <w:p w14:paraId="66E997FF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509F3AF7" w14:textId="77777777" w:rsidTr="00C95DEB">
        <w:tc>
          <w:tcPr>
            <w:tcW w:w="1873" w:type="dxa"/>
            <w:vMerge/>
            <w:shd w:val="clear" w:color="auto" w:fill="auto"/>
          </w:tcPr>
          <w:p w14:paraId="7E97BA57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DD489C1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DB5652F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2F7C57E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666051B5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82B6BEA" w14:textId="1DB9F86B" w:rsidR="003F2A01" w:rsidRPr="00572908" w:rsidRDefault="00EC464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315,2</w:t>
            </w:r>
          </w:p>
        </w:tc>
        <w:tc>
          <w:tcPr>
            <w:tcW w:w="1842" w:type="dxa"/>
            <w:shd w:val="clear" w:color="auto" w:fill="auto"/>
          </w:tcPr>
          <w:p w14:paraId="54D7BDB5" w14:textId="6617E0CD" w:rsidR="003F2A01" w:rsidRPr="00572908" w:rsidRDefault="008B5AC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</w:t>
            </w:r>
            <w:r w:rsidR="00EC464A"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848" w:type="dxa"/>
            <w:shd w:val="clear" w:color="auto" w:fill="auto"/>
          </w:tcPr>
          <w:p w14:paraId="7395B074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6D117B1D" w14:textId="77777777" w:rsidTr="00C95DEB">
        <w:tc>
          <w:tcPr>
            <w:tcW w:w="1873" w:type="dxa"/>
            <w:vMerge/>
            <w:shd w:val="clear" w:color="auto" w:fill="auto"/>
          </w:tcPr>
          <w:p w14:paraId="07A5F412" w14:textId="77777777" w:rsidR="00D95F69" w:rsidRPr="00572908" w:rsidRDefault="00D95F69" w:rsidP="00D9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490FDF5" w14:textId="77777777" w:rsidR="00D95F69" w:rsidRPr="00572908" w:rsidRDefault="00D95F69" w:rsidP="00D9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96B41F2" w14:textId="77777777" w:rsidR="00D95F69" w:rsidRPr="00572908" w:rsidRDefault="00D95F69" w:rsidP="00D9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2CDC59E" w14:textId="77777777" w:rsidR="00D95F69" w:rsidRPr="00572908" w:rsidRDefault="00D95F69" w:rsidP="00D9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1B231D09" w14:textId="77777777" w:rsidR="00D95F69" w:rsidRPr="00572908" w:rsidRDefault="00D95F69" w:rsidP="00D9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D1DA58E" w14:textId="77777777" w:rsidR="00D95F69" w:rsidRPr="00572908" w:rsidRDefault="00D95F69" w:rsidP="00D9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842" w:type="dxa"/>
            <w:shd w:val="clear" w:color="auto" w:fill="auto"/>
          </w:tcPr>
          <w:p w14:paraId="656516C5" w14:textId="77777777" w:rsidR="00D95F69" w:rsidRPr="00572908" w:rsidRDefault="00D95F69" w:rsidP="00D9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6102,9</w:t>
            </w:r>
          </w:p>
        </w:tc>
        <w:tc>
          <w:tcPr>
            <w:tcW w:w="1848" w:type="dxa"/>
            <w:shd w:val="clear" w:color="auto" w:fill="auto"/>
          </w:tcPr>
          <w:p w14:paraId="722769C4" w14:textId="77777777" w:rsidR="00D95F69" w:rsidRPr="00572908" w:rsidRDefault="00D95F69" w:rsidP="00D9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0BA46ACD" w14:textId="77777777" w:rsidTr="00C95DEB">
        <w:tc>
          <w:tcPr>
            <w:tcW w:w="1873" w:type="dxa"/>
            <w:vMerge/>
            <w:shd w:val="clear" w:color="auto" w:fill="auto"/>
          </w:tcPr>
          <w:p w14:paraId="52ACEB90" w14:textId="77777777" w:rsidR="00D95F69" w:rsidRPr="00572908" w:rsidRDefault="00D95F69" w:rsidP="00D9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ED5E008" w14:textId="77777777" w:rsidR="00D95F69" w:rsidRPr="00572908" w:rsidRDefault="00D95F69" w:rsidP="00D9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E00823F" w14:textId="77777777" w:rsidR="00D95F69" w:rsidRPr="00572908" w:rsidRDefault="00D95F69" w:rsidP="00D9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491A7F0" w14:textId="77777777" w:rsidR="00D95F69" w:rsidRPr="00572908" w:rsidRDefault="00D95F69" w:rsidP="00D9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12E4A889" w14:textId="77777777" w:rsidR="00D95F69" w:rsidRPr="00572908" w:rsidRDefault="00D95F69" w:rsidP="00D9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9225D78" w14:textId="77777777" w:rsidR="00D95F69" w:rsidRPr="00572908" w:rsidRDefault="00D95F69" w:rsidP="00D9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842" w:type="dxa"/>
            <w:shd w:val="clear" w:color="auto" w:fill="auto"/>
          </w:tcPr>
          <w:p w14:paraId="6668AC4B" w14:textId="77777777" w:rsidR="00D95F69" w:rsidRPr="00572908" w:rsidRDefault="00D95F69" w:rsidP="00D9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6102,9</w:t>
            </w:r>
          </w:p>
        </w:tc>
        <w:tc>
          <w:tcPr>
            <w:tcW w:w="1848" w:type="dxa"/>
            <w:shd w:val="clear" w:color="auto" w:fill="auto"/>
          </w:tcPr>
          <w:p w14:paraId="58A6A212" w14:textId="77777777" w:rsidR="00D95F69" w:rsidRPr="00572908" w:rsidRDefault="00D95F69" w:rsidP="00D9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05C10A18" w14:textId="77777777" w:rsidTr="00C95DEB">
        <w:tc>
          <w:tcPr>
            <w:tcW w:w="1873" w:type="dxa"/>
            <w:vMerge/>
            <w:shd w:val="clear" w:color="auto" w:fill="auto"/>
          </w:tcPr>
          <w:p w14:paraId="3DA20148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B17F396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0E87F76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26E8DA8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463D6449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C3D20D5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842" w:type="dxa"/>
            <w:shd w:val="clear" w:color="auto" w:fill="auto"/>
          </w:tcPr>
          <w:p w14:paraId="10215CD4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1848" w:type="dxa"/>
            <w:shd w:val="clear" w:color="auto" w:fill="auto"/>
          </w:tcPr>
          <w:p w14:paraId="6AF2F57F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60DB6EB5" w14:textId="77777777" w:rsidTr="00C95DEB">
        <w:tc>
          <w:tcPr>
            <w:tcW w:w="1873" w:type="dxa"/>
            <w:vMerge/>
            <w:shd w:val="clear" w:color="auto" w:fill="auto"/>
          </w:tcPr>
          <w:p w14:paraId="59ACDF0F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7F61FF5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834EE38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1A3A99E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3EAEF2FB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8AC6631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842" w:type="dxa"/>
            <w:shd w:val="clear" w:color="auto" w:fill="auto"/>
          </w:tcPr>
          <w:p w14:paraId="68D94BED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1848" w:type="dxa"/>
            <w:shd w:val="clear" w:color="auto" w:fill="auto"/>
          </w:tcPr>
          <w:p w14:paraId="7342B30A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60F5EFE2" w14:textId="77777777" w:rsidTr="00C95DEB">
        <w:trPr>
          <w:trHeight w:val="230"/>
        </w:trPr>
        <w:tc>
          <w:tcPr>
            <w:tcW w:w="1873" w:type="dxa"/>
            <w:vMerge/>
            <w:shd w:val="clear" w:color="auto" w:fill="auto"/>
          </w:tcPr>
          <w:p w14:paraId="5D32FB21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7D917FA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E799662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98AE8CC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3111A09E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C4BA452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842" w:type="dxa"/>
            <w:shd w:val="clear" w:color="auto" w:fill="auto"/>
          </w:tcPr>
          <w:p w14:paraId="4CEB85E0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1848" w:type="dxa"/>
            <w:shd w:val="clear" w:color="auto" w:fill="auto"/>
          </w:tcPr>
          <w:p w14:paraId="027BC309" w14:textId="77777777" w:rsidR="003F2A01" w:rsidRPr="00572908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4C118821" w14:textId="77777777" w:rsidTr="00C95DEB">
        <w:trPr>
          <w:trHeight w:val="275"/>
        </w:trPr>
        <w:tc>
          <w:tcPr>
            <w:tcW w:w="1873" w:type="dxa"/>
            <w:vMerge w:val="restart"/>
            <w:shd w:val="clear" w:color="auto" w:fill="auto"/>
          </w:tcPr>
          <w:p w14:paraId="5600931C" w14:textId="77777777" w:rsidR="002F1F96" w:rsidRPr="00572908" w:rsidRDefault="002F1F96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муниципальной программы Сампурского муниципального округа Тамбовской области «Развитие культуры </w:t>
            </w:r>
          </w:p>
          <w:p w14:paraId="6F187A20" w14:textId="77777777" w:rsidR="002F1F96" w:rsidRPr="00572908" w:rsidRDefault="002F1F96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туризма»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14:paraId="19121F7A" w14:textId="77777777" w:rsidR="002F1F96" w:rsidRPr="00572908" w:rsidRDefault="002F1F96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условий реализации муниципальной Программы»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674E5CEA" w14:textId="77777777" w:rsidR="002F1F96" w:rsidRPr="00572908" w:rsidRDefault="002F1F96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39" w:type="dxa"/>
            <w:shd w:val="clear" w:color="auto" w:fill="auto"/>
          </w:tcPr>
          <w:p w14:paraId="444F75CB" w14:textId="77777777" w:rsidR="002F1F96" w:rsidRPr="00572908" w:rsidRDefault="002F1F96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3766BF18" w14:textId="77777777" w:rsidR="002F1F96" w:rsidRPr="00572908" w:rsidRDefault="002F1F96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543,6</w:t>
            </w:r>
          </w:p>
        </w:tc>
        <w:tc>
          <w:tcPr>
            <w:tcW w:w="1843" w:type="dxa"/>
            <w:shd w:val="clear" w:color="auto" w:fill="auto"/>
          </w:tcPr>
          <w:p w14:paraId="7BBDC718" w14:textId="77777777" w:rsidR="002F1F96" w:rsidRPr="00572908" w:rsidRDefault="002F1F96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842" w:type="dxa"/>
            <w:shd w:val="clear" w:color="auto" w:fill="auto"/>
          </w:tcPr>
          <w:p w14:paraId="3A8BD995" w14:textId="77777777" w:rsidR="002F1F96" w:rsidRPr="00572908" w:rsidRDefault="002F1F96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409,0</w:t>
            </w:r>
          </w:p>
        </w:tc>
        <w:tc>
          <w:tcPr>
            <w:tcW w:w="1848" w:type="dxa"/>
            <w:shd w:val="clear" w:color="auto" w:fill="auto"/>
          </w:tcPr>
          <w:p w14:paraId="2226F855" w14:textId="77777777" w:rsidR="002F1F96" w:rsidRPr="00572908" w:rsidRDefault="002F1F96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3685DBE3" w14:textId="77777777" w:rsidTr="00C95DEB">
        <w:tc>
          <w:tcPr>
            <w:tcW w:w="1873" w:type="dxa"/>
            <w:vMerge/>
            <w:shd w:val="clear" w:color="auto" w:fill="auto"/>
          </w:tcPr>
          <w:p w14:paraId="57A03D1E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9558DA7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2280CC5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57EB7E2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19613C89" w14:textId="77777777" w:rsidR="00204317" w:rsidRPr="00572908" w:rsidRDefault="00204317" w:rsidP="009C2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418,2</w:t>
            </w:r>
          </w:p>
        </w:tc>
        <w:tc>
          <w:tcPr>
            <w:tcW w:w="1843" w:type="dxa"/>
            <w:shd w:val="clear" w:color="auto" w:fill="auto"/>
          </w:tcPr>
          <w:p w14:paraId="425C08BE" w14:textId="77777777" w:rsidR="00204317" w:rsidRPr="00572908" w:rsidRDefault="00204317" w:rsidP="009C2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842" w:type="dxa"/>
            <w:shd w:val="clear" w:color="auto" w:fill="auto"/>
          </w:tcPr>
          <w:p w14:paraId="5FC84AF8" w14:textId="39A60828" w:rsidR="00204317" w:rsidRPr="00572908" w:rsidRDefault="00205C95" w:rsidP="009C2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245,1</w:t>
            </w:r>
          </w:p>
        </w:tc>
        <w:tc>
          <w:tcPr>
            <w:tcW w:w="1848" w:type="dxa"/>
            <w:shd w:val="clear" w:color="auto" w:fill="auto"/>
          </w:tcPr>
          <w:p w14:paraId="21F10627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66C568A9" w14:textId="77777777" w:rsidTr="00C95DEB">
        <w:tc>
          <w:tcPr>
            <w:tcW w:w="1873" w:type="dxa"/>
            <w:vMerge/>
            <w:shd w:val="clear" w:color="auto" w:fill="auto"/>
          </w:tcPr>
          <w:p w14:paraId="48516583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5B02874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20CF07E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572B91C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5D344EE0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AC2C0D7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5C6CCD4C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550CCA9A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10E6A707" w14:textId="77777777" w:rsidTr="00C95DEB">
        <w:tc>
          <w:tcPr>
            <w:tcW w:w="1873" w:type="dxa"/>
            <w:vMerge/>
            <w:shd w:val="clear" w:color="auto" w:fill="auto"/>
          </w:tcPr>
          <w:p w14:paraId="3E4CF8C1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9EFEA64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3FFD5D7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8BB9F4E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10DB331A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4443606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7D96C42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3B1ADEEB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73001382" w14:textId="77777777" w:rsidTr="00C95DEB">
        <w:tc>
          <w:tcPr>
            <w:tcW w:w="1873" w:type="dxa"/>
            <w:vMerge/>
            <w:shd w:val="clear" w:color="auto" w:fill="auto"/>
          </w:tcPr>
          <w:p w14:paraId="7BA28038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41DEBE4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AEF53EF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A73C3F4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0631301A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80EFB5C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1CDCED0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2F83EBF6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5D39F486" w14:textId="77777777" w:rsidTr="00C95DEB">
        <w:tc>
          <w:tcPr>
            <w:tcW w:w="1873" w:type="dxa"/>
            <w:vMerge/>
            <w:shd w:val="clear" w:color="auto" w:fill="auto"/>
          </w:tcPr>
          <w:p w14:paraId="64F94594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9EF3993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9808B13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3644D77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49FCA7EB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CC2CC77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582AF939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03A7F3A0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38E86765" w14:textId="77777777" w:rsidTr="00721251">
        <w:trPr>
          <w:trHeight w:val="157"/>
        </w:trPr>
        <w:tc>
          <w:tcPr>
            <w:tcW w:w="1873" w:type="dxa"/>
            <w:vMerge/>
            <w:shd w:val="clear" w:color="auto" w:fill="auto"/>
          </w:tcPr>
          <w:p w14:paraId="1366A9C0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48AE1E5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F090268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7AE1F0E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4DEA3CAB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E264B22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E1D171E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0D0CA37B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1B522706" w14:textId="77777777" w:rsidTr="00C95DEB">
        <w:tc>
          <w:tcPr>
            <w:tcW w:w="1873" w:type="dxa"/>
            <w:vMerge/>
            <w:shd w:val="clear" w:color="auto" w:fill="auto"/>
          </w:tcPr>
          <w:p w14:paraId="46D372FF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8EF6A4B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53CD87ED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– отдел культуры, архивного дела</w:t>
            </w:r>
          </w:p>
          <w:p w14:paraId="0EE47048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туризма</w:t>
            </w:r>
          </w:p>
        </w:tc>
        <w:tc>
          <w:tcPr>
            <w:tcW w:w="1839" w:type="dxa"/>
            <w:shd w:val="clear" w:color="auto" w:fill="auto"/>
          </w:tcPr>
          <w:p w14:paraId="6CB4442F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5AA8AA98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3A57C3D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E9BDCAB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4C6D61EA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2FD7E859" w14:textId="77777777" w:rsidTr="00C95DEB">
        <w:tc>
          <w:tcPr>
            <w:tcW w:w="1873" w:type="dxa"/>
            <w:vMerge/>
            <w:shd w:val="clear" w:color="auto" w:fill="auto"/>
          </w:tcPr>
          <w:p w14:paraId="39AFE2ED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BA17E75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D7D189B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325E4CC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0FC754EE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D11FACF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5CFDAEC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720E7629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017755C3" w14:textId="77777777" w:rsidTr="00C95DEB">
        <w:tc>
          <w:tcPr>
            <w:tcW w:w="1873" w:type="dxa"/>
            <w:vMerge/>
            <w:shd w:val="clear" w:color="auto" w:fill="auto"/>
          </w:tcPr>
          <w:p w14:paraId="08F97614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5338547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48CCE7C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8DA2EC9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55419049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F49345C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66A8038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7EC5B32A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39748AA4" w14:textId="77777777" w:rsidTr="00C95DEB">
        <w:tc>
          <w:tcPr>
            <w:tcW w:w="1873" w:type="dxa"/>
            <w:vMerge/>
            <w:shd w:val="clear" w:color="auto" w:fill="auto"/>
          </w:tcPr>
          <w:p w14:paraId="5A21C4EC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C8C7C95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494462F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7553BB0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3BDF94C5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B5B2E80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4138B50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3CD45959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67339DA5" w14:textId="77777777" w:rsidTr="00C95DEB">
        <w:tc>
          <w:tcPr>
            <w:tcW w:w="1873" w:type="dxa"/>
            <w:vMerge/>
            <w:shd w:val="clear" w:color="auto" w:fill="auto"/>
          </w:tcPr>
          <w:p w14:paraId="46F79137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28ACA71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1851443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967258F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7518A2E8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D2E94D1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F0FFD8E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737EEC14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027D1EDC" w14:textId="77777777" w:rsidTr="00C95DEB">
        <w:tc>
          <w:tcPr>
            <w:tcW w:w="1873" w:type="dxa"/>
            <w:vMerge/>
            <w:shd w:val="clear" w:color="auto" w:fill="auto"/>
          </w:tcPr>
          <w:p w14:paraId="4233AFD0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3EC957A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62F5E22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23B1F02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412175B4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BAD5C66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4BE7F03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1B1B5448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733CB2C2" w14:textId="77777777" w:rsidTr="00C95DEB">
        <w:trPr>
          <w:trHeight w:val="173"/>
        </w:trPr>
        <w:tc>
          <w:tcPr>
            <w:tcW w:w="1873" w:type="dxa"/>
            <w:vMerge/>
            <w:shd w:val="clear" w:color="auto" w:fill="auto"/>
          </w:tcPr>
          <w:p w14:paraId="15158317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552C06D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2AD19DA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5C5643C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40A339CD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0ED3C72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3834CC7D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5C95A08A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6403FE74" w14:textId="77777777" w:rsidTr="00C95DEB">
        <w:tc>
          <w:tcPr>
            <w:tcW w:w="1873" w:type="dxa"/>
            <w:vMerge/>
            <w:shd w:val="clear" w:color="auto" w:fill="auto"/>
          </w:tcPr>
          <w:p w14:paraId="7AA2BA81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FD9D4C8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72C4E87A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– МБУ «Сампурский Центр досуговой деятельности»</w:t>
            </w:r>
          </w:p>
        </w:tc>
        <w:tc>
          <w:tcPr>
            <w:tcW w:w="1839" w:type="dxa"/>
            <w:shd w:val="clear" w:color="auto" w:fill="auto"/>
          </w:tcPr>
          <w:p w14:paraId="071778C6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2A80FF80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543,6</w:t>
            </w:r>
          </w:p>
        </w:tc>
        <w:tc>
          <w:tcPr>
            <w:tcW w:w="1843" w:type="dxa"/>
            <w:shd w:val="clear" w:color="auto" w:fill="auto"/>
          </w:tcPr>
          <w:p w14:paraId="31D6947D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842" w:type="dxa"/>
            <w:shd w:val="clear" w:color="auto" w:fill="auto"/>
          </w:tcPr>
          <w:p w14:paraId="100B41BA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259,0</w:t>
            </w:r>
          </w:p>
        </w:tc>
        <w:tc>
          <w:tcPr>
            <w:tcW w:w="1848" w:type="dxa"/>
            <w:shd w:val="clear" w:color="auto" w:fill="auto"/>
          </w:tcPr>
          <w:p w14:paraId="1AE52688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082F85BE" w14:textId="77777777" w:rsidTr="00C95DEB">
        <w:tc>
          <w:tcPr>
            <w:tcW w:w="1873" w:type="dxa"/>
            <w:vMerge/>
            <w:shd w:val="clear" w:color="auto" w:fill="auto"/>
          </w:tcPr>
          <w:p w14:paraId="08459A2F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138C215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97A84A2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C3F0EFF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7A2F25CC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418,2</w:t>
            </w:r>
          </w:p>
        </w:tc>
        <w:tc>
          <w:tcPr>
            <w:tcW w:w="1843" w:type="dxa"/>
            <w:shd w:val="clear" w:color="auto" w:fill="auto"/>
          </w:tcPr>
          <w:p w14:paraId="7DCA0927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842" w:type="dxa"/>
            <w:shd w:val="clear" w:color="auto" w:fill="auto"/>
          </w:tcPr>
          <w:p w14:paraId="4ACE1BB9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848" w:type="dxa"/>
            <w:shd w:val="clear" w:color="auto" w:fill="auto"/>
          </w:tcPr>
          <w:p w14:paraId="600A5A1A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2BD40B1C" w14:textId="77777777" w:rsidTr="00C95DEB">
        <w:tc>
          <w:tcPr>
            <w:tcW w:w="1873" w:type="dxa"/>
            <w:vMerge/>
            <w:shd w:val="clear" w:color="auto" w:fill="auto"/>
          </w:tcPr>
          <w:p w14:paraId="222A8BE3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5455057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F280161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CC9D609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0624CB0D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C8E528A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B016768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4FE8AA24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7BED79E6" w14:textId="77777777" w:rsidTr="00C95DEB">
        <w:tc>
          <w:tcPr>
            <w:tcW w:w="1873" w:type="dxa"/>
            <w:vMerge/>
            <w:shd w:val="clear" w:color="auto" w:fill="auto"/>
          </w:tcPr>
          <w:p w14:paraId="00BAF775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FB40585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84473C4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51A113D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64142A06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49D125A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8D5EF4C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5249FFF7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057939F3" w14:textId="77777777" w:rsidTr="00C95DEB">
        <w:tc>
          <w:tcPr>
            <w:tcW w:w="1873" w:type="dxa"/>
            <w:vMerge/>
            <w:shd w:val="clear" w:color="auto" w:fill="auto"/>
          </w:tcPr>
          <w:p w14:paraId="606A5E38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BAD794F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913CC46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7908DF2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4FA241C6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EC22000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8525607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29BAFC99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64E308A9" w14:textId="77777777" w:rsidTr="00C95DEB">
        <w:tc>
          <w:tcPr>
            <w:tcW w:w="1873" w:type="dxa"/>
            <w:vMerge/>
            <w:shd w:val="clear" w:color="auto" w:fill="auto"/>
          </w:tcPr>
          <w:p w14:paraId="16B0D3E1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8BD25D9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B61B7C5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ED3D469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7F88A3CC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800B947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ED0AF7D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76E907F4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779433D2" w14:textId="77777777" w:rsidTr="00C95DEB">
        <w:trPr>
          <w:trHeight w:val="183"/>
        </w:trPr>
        <w:tc>
          <w:tcPr>
            <w:tcW w:w="1873" w:type="dxa"/>
            <w:vMerge/>
            <w:shd w:val="clear" w:color="auto" w:fill="auto"/>
          </w:tcPr>
          <w:p w14:paraId="74D02052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F74DD53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15BBCF3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76CA398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4DCCFF05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C6045DF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4655ACC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5F591554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06F49AA6" w14:textId="77777777" w:rsidTr="00C95DEB">
        <w:tc>
          <w:tcPr>
            <w:tcW w:w="1873" w:type="dxa"/>
            <w:vMerge/>
            <w:shd w:val="clear" w:color="auto" w:fill="auto"/>
          </w:tcPr>
          <w:p w14:paraId="0B94E63E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A51A22D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58C78764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– МБУ «Сампурская Центральная библиотека»</w:t>
            </w:r>
          </w:p>
        </w:tc>
        <w:tc>
          <w:tcPr>
            <w:tcW w:w="1839" w:type="dxa"/>
            <w:shd w:val="clear" w:color="auto" w:fill="auto"/>
          </w:tcPr>
          <w:p w14:paraId="79A1E882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5361B39E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6349FEB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BE7ED51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5B87E1F7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45860DBB" w14:textId="77777777" w:rsidTr="00C95DEB">
        <w:tc>
          <w:tcPr>
            <w:tcW w:w="1873" w:type="dxa"/>
            <w:vMerge/>
            <w:shd w:val="clear" w:color="auto" w:fill="auto"/>
          </w:tcPr>
          <w:p w14:paraId="70DD8494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D341D65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358A0CE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A1DD515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35843CBA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D1A8AF5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E51953E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4AD76D39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312D28F2" w14:textId="77777777" w:rsidTr="00C95DEB">
        <w:tc>
          <w:tcPr>
            <w:tcW w:w="1873" w:type="dxa"/>
            <w:vMerge/>
            <w:shd w:val="clear" w:color="auto" w:fill="auto"/>
          </w:tcPr>
          <w:p w14:paraId="42C99999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B16542E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2A83B22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AF159B2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180AF368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728AC6D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E6BD505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39D811BC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5289741C" w14:textId="77777777" w:rsidTr="00C95DEB">
        <w:tc>
          <w:tcPr>
            <w:tcW w:w="1873" w:type="dxa"/>
            <w:vMerge/>
            <w:shd w:val="clear" w:color="auto" w:fill="auto"/>
          </w:tcPr>
          <w:p w14:paraId="2C88A8FA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1C7493A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550F7B6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E3BB917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44387522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4F261A8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1994EBD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116E60EF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4AFA8E96" w14:textId="77777777" w:rsidTr="00C95DEB">
        <w:tc>
          <w:tcPr>
            <w:tcW w:w="1873" w:type="dxa"/>
            <w:vMerge/>
            <w:shd w:val="clear" w:color="auto" w:fill="auto"/>
          </w:tcPr>
          <w:p w14:paraId="7E38345A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D3D6D43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89573E3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88BAF6C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11D5818D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6D7C45B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5E94B17F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096A3832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04B026F3" w14:textId="77777777" w:rsidTr="00C95DEB">
        <w:tc>
          <w:tcPr>
            <w:tcW w:w="1873" w:type="dxa"/>
            <w:vMerge/>
            <w:shd w:val="clear" w:color="auto" w:fill="auto"/>
          </w:tcPr>
          <w:p w14:paraId="093CE1B8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FABFF6B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472B931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0373018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203CD167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83A173C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79A4930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04F6A1F7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7F35EA67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74D2DDD0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89474D7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25334BF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D1B58A7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7D24F3A1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DA35616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E2A415D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461A6F8A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1E7A4FA3" w14:textId="77777777" w:rsidTr="00C95DEB">
        <w:trPr>
          <w:trHeight w:val="190"/>
        </w:trPr>
        <w:tc>
          <w:tcPr>
            <w:tcW w:w="1873" w:type="dxa"/>
            <w:vMerge/>
            <w:shd w:val="clear" w:color="auto" w:fill="auto"/>
          </w:tcPr>
          <w:p w14:paraId="526E797D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33784DA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33F0943C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- МБОУ ДО «Сатинская детская школа искусств»</w:t>
            </w:r>
          </w:p>
          <w:p w14:paraId="2F739126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F941FFD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709C2E29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2A3C179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F420C0F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33D571C5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034EB6CB" w14:textId="77777777" w:rsidTr="00C95DEB">
        <w:trPr>
          <w:trHeight w:val="180"/>
        </w:trPr>
        <w:tc>
          <w:tcPr>
            <w:tcW w:w="1873" w:type="dxa"/>
            <w:vMerge/>
            <w:shd w:val="clear" w:color="auto" w:fill="auto"/>
          </w:tcPr>
          <w:p w14:paraId="554DD51D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5F59C84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A824BC5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3A199E9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799A5536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0C3E317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5EBC78A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2152DF56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46B0FB8C" w14:textId="77777777" w:rsidTr="00C95DEB">
        <w:trPr>
          <w:trHeight w:val="150"/>
        </w:trPr>
        <w:tc>
          <w:tcPr>
            <w:tcW w:w="1873" w:type="dxa"/>
            <w:vMerge/>
            <w:shd w:val="clear" w:color="auto" w:fill="auto"/>
          </w:tcPr>
          <w:p w14:paraId="7DC74755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10893EC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11FA1DF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591B962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5281C87B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7F4F564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B76EDF1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4C9336FA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42F2AFAB" w14:textId="77777777" w:rsidTr="00C95DEB">
        <w:trPr>
          <w:trHeight w:val="150"/>
        </w:trPr>
        <w:tc>
          <w:tcPr>
            <w:tcW w:w="1873" w:type="dxa"/>
            <w:vMerge/>
            <w:shd w:val="clear" w:color="auto" w:fill="auto"/>
          </w:tcPr>
          <w:p w14:paraId="0EAF04D3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B58D9C2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AA6CFC7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C7DD922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02FFF760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0C1C178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427D6CA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5767C4B8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16F67445" w14:textId="77777777" w:rsidTr="00C95DEB">
        <w:trPr>
          <w:trHeight w:val="120"/>
        </w:trPr>
        <w:tc>
          <w:tcPr>
            <w:tcW w:w="1873" w:type="dxa"/>
            <w:vMerge/>
            <w:shd w:val="clear" w:color="auto" w:fill="auto"/>
          </w:tcPr>
          <w:p w14:paraId="734A1161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B89A368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A4EBFA5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A1B0850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2A1ACA11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0C6C252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4199CF4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25A71C53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237BB2F8" w14:textId="77777777" w:rsidTr="00C95DEB">
        <w:trPr>
          <w:trHeight w:val="95"/>
        </w:trPr>
        <w:tc>
          <w:tcPr>
            <w:tcW w:w="1873" w:type="dxa"/>
            <w:vMerge/>
            <w:shd w:val="clear" w:color="auto" w:fill="auto"/>
          </w:tcPr>
          <w:p w14:paraId="07D745EC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8A233D1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1AAC4E6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F507B93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4DA1B64E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FDBAA92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392B93E2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57D50DB5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79F17AEC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5B8DA23E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3960FAB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EE40996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D5079A3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73573A41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462B9DC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A811CA5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163492D4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4BC7DD2E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40059A82" w14:textId="77777777" w:rsidR="00204317" w:rsidRPr="00572908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20540EC" w14:textId="77777777" w:rsidR="00204317" w:rsidRPr="00572908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0E987375" w14:textId="77777777" w:rsidR="00204317" w:rsidRPr="00572908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– МБУ «Сампурский краеведческий музей»</w:t>
            </w:r>
          </w:p>
        </w:tc>
        <w:tc>
          <w:tcPr>
            <w:tcW w:w="1839" w:type="dxa"/>
            <w:shd w:val="clear" w:color="auto" w:fill="auto"/>
          </w:tcPr>
          <w:p w14:paraId="0991FB31" w14:textId="77777777" w:rsidR="00204317" w:rsidRPr="00572908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405E364E" w14:textId="77777777" w:rsidR="00204317" w:rsidRPr="00572908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9562E51" w14:textId="77777777" w:rsidR="00204317" w:rsidRPr="00572908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A3BCD69" w14:textId="77777777" w:rsidR="00204317" w:rsidRPr="00572908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848" w:type="dxa"/>
            <w:shd w:val="clear" w:color="auto" w:fill="auto"/>
          </w:tcPr>
          <w:p w14:paraId="63443C3D" w14:textId="77777777" w:rsidR="00204317" w:rsidRPr="00572908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46B1BA24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4D7D1290" w14:textId="77777777" w:rsidR="00204317" w:rsidRPr="00572908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23E0AE2" w14:textId="77777777" w:rsidR="00204317" w:rsidRPr="00572908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1346182" w14:textId="77777777" w:rsidR="00204317" w:rsidRPr="00572908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18D9729" w14:textId="77777777" w:rsidR="00204317" w:rsidRPr="00572908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6FECDF0D" w14:textId="77777777" w:rsidR="00204317" w:rsidRPr="00572908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D35E9C9" w14:textId="77777777" w:rsidR="00204317" w:rsidRPr="00572908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856ABCC" w14:textId="77777777" w:rsidR="00204317" w:rsidRPr="00572908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244,6</w:t>
            </w:r>
          </w:p>
        </w:tc>
        <w:tc>
          <w:tcPr>
            <w:tcW w:w="1848" w:type="dxa"/>
            <w:shd w:val="clear" w:color="auto" w:fill="auto"/>
          </w:tcPr>
          <w:p w14:paraId="40097A9D" w14:textId="77777777" w:rsidR="00204317" w:rsidRPr="00572908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0300262B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2B3EE081" w14:textId="77777777" w:rsidR="00204317" w:rsidRPr="00572908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6377E25" w14:textId="77777777" w:rsidR="00204317" w:rsidRPr="00572908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9EF1DA5" w14:textId="77777777" w:rsidR="00204317" w:rsidRPr="00572908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551125E" w14:textId="77777777" w:rsidR="00204317" w:rsidRPr="00572908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323A684E" w14:textId="77777777" w:rsidR="00204317" w:rsidRPr="00572908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5C04F1B" w14:textId="77777777" w:rsidR="00204317" w:rsidRPr="00572908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3DA77F53" w14:textId="77777777" w:rsidR="00204317" w:rsidRPr="00572908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5DCC55B0" w14:textId="77777777" w:rsidR="00204317" w:rsidRPr="00572908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278EB7BB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37C5024F" w14:textId="77777777" w:rsidR="00204317" w:rsidRPr="00572908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BF65D81" w14:textId="77777777" w:rsidR="00204317" w:rsidRPr="00572908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56DEF4F" w14:textId="77777777" w:rsidR="00204317" w:rsidRPr="00572908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582948B" w14:textId="77777777" w:rsidR="00204317" w:rsidRPr="00572908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2D899973" w14:textId="77777777" w:rsidR="00204317" w:rsidRPr="00572908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2D09B7C" w14:textId="77777777" w:rsidR="00204317" w:rsidRPr="00572908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7E99B31" w14:textId="77777777" w:rsidR="00204317" w:rsidRPr="00572908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07F39B05" w14:textId="77777777" w:rsidR="00204317" w:rsidRPr="00572908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15A0368B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292B3B28" w14:textId="77777777" w:rsidR="00204317" w:rsidRPr="00572908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A89262C" w14:textId="77777777" w:rsidR="00204317" w:rsidRPr="00572908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A8A7279" w14:textId="77777777" w:rsidR="00204317" w:rsidRPr="00572908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C567BFA" w14:textId="77777777" w:rsidR="00204317" w:rsidRPr="00572908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0CDEEE94" w14:textId="77777777" w:rsidR="00204317" w:rsidRPr="00572908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F73658D" w14:textId="77777777" w:rsidR="00204317" w:rsidRPr="00572908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90BBE7E" w14:textId="77777777" w:rsidR="00204317" w:rsidRPr="00572908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0297D3AD" w14:textId="77777777" w:rsidR="00204317" w:rsidRPr="00572908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5D6B2802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3E5929CC" w14:textId="77777777" w:rsidR="00204317" w:rsidRPr="00572908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DA54388" w14:textId="77777777" w:rsidR="00204317" w:rsidRPr="00572908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81CC319" w14:textId="77777777" w:rsidR="00204317" w:rsidRPr="00572908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2757851" w14:textId="77777777" w:rsidR="00204317" w:rsidRPr="00572908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3F9573EC" w14:textId="77777777" w:rsidR="00204317" w:rsidRPr="00572908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38CFCEC" w14:textId="77777777" w:rsidR="00204317" w:rsidRPr="00572908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32CFE1EC" w14:textId="77777777" w:rsidR="00204317" w:rsidRPr="00572908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6C1ADBB2" w14:textId="77777777" w:rsidR="00204317" w:rsidRPr="00572908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69B95232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72EAC7BD" w14:textId="77777777" w:rsidR="00204317" w:rsidRPr="00572908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3FD96E5" w14:textId="77777777" w:rsidR="00204317" w:rsidRPr="00572908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292A523" w14:textId="77777777" w:rsidR="00204317" w:rsidRPr="00572908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ED5F04D" w14:textId="77777777" w:rsidR="00204317" w:rsidRPr="00572908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2070A9D8" w14:textId="77777777" w:rsidR="00204317" w:rsidRPr="00572908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D307E4A" w14:textId="77777777" w:rsidR="00204317" w:rsidRPr="00572908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869A6E9" w14:textId="77777777" w:rsidR="00204317" w:rsidRPr="00572908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3835242B" w14:textId="77777777" w:rsidR="00204317" w:rsidRPr="00572908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17EF8A40" w14:textId="77777777" w:rsidTr="00C95DEB">
        <w:trPr>
          <w:trHeight w:val="213"/>
        </w:trPr>
        <w:tc>
          <w:tcPr>
            <w:tcW w:w="1873" w:type="dxa"/>
            <w:vMerge w:val="restart"/>
            <w:shd w:val="clear" w:color="auto" w:fill="auto"/>
          </w:tcPr>
          <w:p w14:paraId="05933A6F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муниципальной программы Сампурского муниципального округа Тамбовской области «Развитие культуры </w:t>
            </w:r>
          </w:p>
          <w:p w14:paraId="7C3567DF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туризма»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14:paraId="27DED504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«Развитие туризма» 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2A9ECFCC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39" w:type="dxa"/>
            <w:shd w:val="clear" w:color="auto" w:fill="auto"/>
          </w:tcPr>
          <w:p w14:paraId="29969AAE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11B8C953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9102CE5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C9752C9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544FE420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48EE85F0" w14:textId="77777777" w:rsidTr="00C95DEB">
        <w:trPr>
          <w:trHeight w:val="206"/>
        </w:trPr>
        <w:tc>
          <w:tcPr>
            <w:tcW w:w="1873" w:type="dxa"/>
            <w:vMerge/>
            <w:shd w:val="clear" w:color="auto" w:fill="auto"/>
          </w:tcPr>
          <w:p w14:paraId="5B977EEF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DED6DD1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89AC057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3D1CC81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029F574B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5E49756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D8E95D7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02170A30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77001ED4" w14:textId="77777777" w:rsidTr="00C95DEB">
        <w:trPr>
          <w:trHeight w:val="206"/>
        </w:trPr>
        <w:tc>
          <w:tcPr>
            <w:tcW w:w="1873" w:type="dxa"/>
            <w:vMerge/>
            <w:shd w:val="clear" w:color="auto" w:fill="auto"/>
          </w:tcPr>
          <w:p w14:paraId="0195325E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3B9F306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FAD13D6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DDEB1D6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73594850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33822A4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5B95D7E6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1E888918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048C3282" w14:textId="77777777" w:rsidTr="00C95DEB">
        <w:trPr>
          <w:trHeight w:val="206"/>
        </w:trPr>
        <w:tc>
          <w:tcPr>
            <w:tcW w:w="1873" w:type="dxa"/>
            <w:vMerge/>
            <w:shd w:val="clear" w:color="auto" w:fill="auto"/>
          </w:tcPr>
          <w:p w14:paraId="5AABA54C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5F13F3C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313A67C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3E693AC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6FBC2943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087F23E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A64F497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2E0803F2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402FB8BA" w14:textId="77777777" w:rsidTr="00C95DEB">
        <w:trPr>
          <w:trHeight w:val="145"/>
        </w:trPr>
        <w:tc>
          <w:tcPr>
            <w:tcW w:w="1873" w:type="dxa"/>
            <w:vMerge/>
            <w:shd w:val="clear" w:color="auto" w:fill="auto"/>
          </w:tcPr>
          <w:p w14:paraId="117A65AB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F9B0CB1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A42A54A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9CBCA33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6A18B07C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0377A75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B61CC8B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71F0DBDE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17969DFE" w14:textId="77777777" w:rsidTr="00C95DEB">
        <w:trPr>
          <w:trHeight w:val="79"/>
        </w:trPr>
        <w:tc>
          <w:tcPr>
            <w:tcW w:w="1873" w:type="dxa"/>
            <w:vMerge/>
            <w:shd w:val="clear" w:color="auto" w:fill="auto"/>
          </w:tcPr>
          <w:p w14:paraId="01CE92C3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CE0F87C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DA9AF5A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1B8D54E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6ADBE15B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0615FF7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2AB3C9C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7E40D0C9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4DDC9A19" w14:textId="77777777" w:rsidTr="00C95DEB">
        <w:trPr>
          <w:trHeight w:val="217"/>
        </w:trPr>
        <w:tc>
          <w:tcPr>
            <w:tcW w:w="1873" w:type="dxa"/>
            <w:vMerge/>
            <w:shd w:val="clear" w:color="auto" w:fill="auto"/>
          </w:tcPr>
          <w:p w14:paraId="0837E421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3378B12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4DF1D82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E7BFA9D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554A3293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A830D91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30AC3730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59CDF92A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71276AE1" w14:textId="77777777" w:rsidTr="00C95DEB">
        <w:trPr>
          <w:trHeight w:val="240"/>
        </w:trPr>
        <w:tc>
          <w:tcPr>
            <w:tcW w:w="1873" w:type="dxa"/>
            <w:vMerge/>
            <w:shd w:val="clear" w:color="auto" w:fill="auto"/>
          </w:tcPr>
          <w:p w14:paraId="231082C2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B74FF81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627AC616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- отдел культуры, архивного дела и туризма</w:t>
            </w:r>
          </w:p>
        </w:tc>
        <w:tc>
          <w:tcPr>
            <w:tcW w:w="1839" w:type="dxa"/>
            <w:shd w:val="clear" w:color="auto" w:fill="auto"/>
          </w:tcPr>
          <w:p w14:paraId="1B0E2C1C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09BEFA27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E8F64AF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5E168875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217DC626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32A76F67" w14:textId="77777777" w:rsidTr="00C95DEB">
        <w:trPr>
          <w:trHeight w:val="88"/>
        </w:trPr>
        <w:tc>
          <w:tcPr>
            <w:tcW w:w="1873" w:type="dxa"/>
            <w:vMerge/>
            <w:shd w:val="clear" w:color="auto" w:fill="auto"/>
          </w:tcPr>
          <w:p w14:paraId="103C3A18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18D6409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843ABBF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720AF9B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7BFD9264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9E5F24D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58D4413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6779470B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16ECB72C" w14:textId="77777777" w:rsidTr="00C95DEB">
        <w:trPr>
          <w:trHeight w:val="172"/>
        </w:trPr>
        <w:tc>
          <w:tcPr>
            <w:tcW w:w="1873" w:type="dxa"/>
            <w:vMerge/>
            <w:shd w:val="clear" w:color="auto" w:fill="auto"/>
          </w:tcPr>
          <w:p w14:paraId="5C69864D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752278A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5C3C4BC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25F0D7B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5394EF77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3B38286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8A2FD6F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4FE1725A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1D59D825" w14:textId="77777777" w:rsidTr="00C95DEB">
        <w:trPr>
          <w:trHeight w:val="241"/>
        </w:trPr>
        <w:tc>
          <w:tcPr>
            <w:tcW w:w="1873" w:type="dxa"/>
            <w:vMerge/>
            <w:shd w:val="clear" w:color="auto" w:fill="auto"/>
          </w:tcPr>
          <w:p w14:paraId="123BC99C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AB2291C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FDFDCEE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A2B746D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401E2488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F6C5251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599ED041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3CA83DDB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7CE78A3F" w14:textId="77777777" w:rsidTr="00C95DEB">
        <w:trPr>
          <w:trHeight w:val="70"/>
        </w:trPr>
        <w:tc>
          <w:tcPr>
            <w:tcW w:w="1873" w:type="dxa"/>
            <w:vMerge/>
            <w:shd w:val="clear" w:color="auto" w:fill="auto"/>
          </w:tcPr>
          <w:p w14:paraId="1AC5D843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3064D7E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3D7BBBC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649D06C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68CD90C1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1372DEE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CE9D9EE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225A4A77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48E0D4A6" w14:textId="77777777" w:rsidTr="00C95DEB">
        <w:trPr>
          <w:trHeight w:val="184"/>
        </w:trPr>
        <w:tc>
          <w:tcPr>
            <w:tcW w:w="1873" w:type="dxa"/>
            <w:vMerge/>
            <w:shd w:val="clear" w:color="auto" w:fill="auto"/>
          </w:tcPr>
          <w:p w14:paraId="59AF9CFA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1261A08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DC17E5E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319D7B5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01750277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0EC3C31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1CDD6AF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50B19CFF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572908" w14:paraId="53D0C389" w14:textId="77777777" w:rsidTr="00C95DEB">
        <w:trPr>
          <w:trHeight w:val="213"/>
        </w:trPr>
        <w:tc>
          <w:tcPr>
            <w:tcW w:w="1873" w:type="dxa"/>
            <w:vMerge/>
            <w:shd w:val="clear" w:color="auto" w:fill="auto"/>
          </w:tcPr>
          <w:p w14:paraId="744AC842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3F171A7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0A2003E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1F005A5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60154A7B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BD72BB9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8B52647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588A7C56" w14:textId="77777777" w:rsidR="00204317" w:rsidRPr="00572908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4317" w:rsidRPr="00572908" w14:paraId="1E812FDE" w14:textId="77777777" w:rsidTr="00C95DEB">
        <w:tc>
          <w:tcPr>
            <w:tcW w:w="5568" w:type="dxa"/>
            <w:gridSpan w:val="3"/>
            <w:shd w:val="clear" w:color="auto" w:fill="auto"/>
          </w:tcPr>
          <w:p w14:paraId="0AEA45E0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9218" w:type="dxa"/>
            <w:gridSpan w:val="5"/>
            <w:shd w:val="clear" w:color="auto" w:fill="auto"/>
          </w:tcPr>
          <w:p w14:paraId="58875374" w14:textId="38A4C69C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бюджет муниципального округа – </w:t>
            </w:r>
            <w:bookmarkStart w:id="23" w:name="_Hlk171325185"/>
            <w:r w:rsidR="00391A2D"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17085</w:t>
            </w:r>
            <w:r w:rsidR="00EC464A"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9,0</w:t>
            </w: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bookmarkEnd w:id="23"/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 рублей,</w:t>
            </w:r>
          </w:p>
          <w:p w14:paraId="5A996201" w14:textId="0AE6F91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бюджет Тамбовской области – </w:t>
            </w:r>
            <w:r w:rsidR="00EC464A"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5064,2</w:t>
            </w: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тыс. рублей,</w:t>
            </w:r>
          </w:p>
          <w:p w14:paraId="4951AA89" w14:textId="77777777" w:rsidR="00204317" w:rsidRPr="00572908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федеральный бюджет – </w:t>
            </w:r>
            <w:r w:rsidR="00C4051A"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1296,4</w:t>
            </w: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тыс. рублей</w:t>
            </w:r>
          </w:p>
          <w:p w14:paraId="5D08325E" w14:textId="72EEF5E4" w:rsidR="00204317" w:rsidRPr="00572908" w:rsidRDefault="00204317" w:rsidP="00C40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всего: </w:t>
            </w:r>
            <w:r w:rsidR="00606E95"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177</w:t>
            </w:r>
            <w:r w:rsidR="00EC464A"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219,6</w:t>
            </w:r>
            <w:r w:rsidRPr="0057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тыс. рублей</w:t>
            </w:r>
          </w:p>
        </w:tc>
      </w:tr>
      <w:bookmarkEnd w:id="22"/>
    </w:tbl>
    <w:p w14:paraId="5D162AD1" w14:textId="77777777" w:rsidR="003F2A01" w:rsidRPr="00572908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F2A01" w:rsidRPr="00572908" w:rsidSect="008238D9">
          <w:pgSz w:w="16838" w:h="11906" w:orient="landscape"/>
          <w:pgMar w:top="567" w:right="851" w:bottom="1134" w:left="1134" w:header="709" w:footer="709" w:gutter="0"/>
          <w:cols w:space="720"/>
          <w:titlePg/>
        </w:sectPr>
      </w:pPr>
    </w:p>
    <w:p w14:paraId="36758598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290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Продолжение приложения</w:t>
      </w:r>
    </w:p>
    <w:p w14:paraId="5592E0C0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Приложение № 4</w:t>
      </w:r>
    </w:p>
    <w:p w14:paraId="7EC4F8FE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к муниципальной программе </w:t>
      </w:r>
    </w:p>
    <w:p w14:paraId="659120E8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Сампурского муниципального округа Тамбовской области </w:t>
      </w:r>
    </w:p>
    <w:p w14:paraId="0BA84F35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«Развитие культуры и туризма» </w:t>
      </w:r>
    </w:p>
    <w:p w14:paraId="52F35F72" w14:textId="77777777" w:rsidR="003F2A01" w:rsidRPr="00572908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18549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«Наследие»</w:t>
      </w:r>
    </w:p>
    <w:p w14:paraId="18831870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подпрограммы</w:t>
      </w:r>
    </w:p>
    <w:p w14:paraId="784D4F22" w14:textId="77777777" w:rsidR="003F2A01" w:rsidRPr="00572908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  <w:gridCol w:w="5778"/>
      </w:tblGrid>
      <w:tr w:rsidR="00AA647A" w:rsidRPr="00572908" w14:paraId="1A649929" w14:textId="77777777" w:rsidTr="00C95DEB">
        <w:tc>
          <w:tcPr>
            <w:tcW w:w="3793" w:type="dxa"/>
            <w:shd w:val="clear" w:color="auto" w:fill="auto"/>
          </w:tcPr>
          <w:p w14:paraId="48E1D25F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5778" w:type="dxa"/>
            <w:shd w:val="clear" w:color="auto" w:fill="auto"/>
          </w:tcPr>
          <w:p w14:paraId="1A506CA4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культуры, архивного дела и туризма администрации округа</w:t>
            </w:r>
          </w:p>
        </w:tc>
      </w:tr>
      <w:tr w:rsidR="00AA647A" w:rsidRPr="00572908" w14:paraId="79361CFA" w14:textId="77777777" w:rsidTr="00C95DEB">
        <w:tc>
          <w:tcPr>
            <w:tcW w:w="3793" w:type="dxa"/>
            <w:shd w:val="clear" w:color="auto" w:fill="auto"/>
          </w:tcPr>
          <w:p w14:paraId="20547B9C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Соисполнитель подпрограммы</w:t>
            </w:r>
          </w:p>
        </w:tc>
        <w:tc>
          <w:tcPr>
            <w:tcW w:w="5778" w:type="dxa"/>
            <w:shd w:val="clear" w:color="auto" w:fill="auto"/>
          </w:tcPr>
          <w:p w14:paraId="6416CE9C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«Сампурская Центральная библиотека» </w:t>
            </w:r>
          </w:p>
          <w:p w14:paraId="5A0126B0" w14:textId="77777777" w:rsidR="004F1B68" w:rsidRPr="00572908" w:rsidRDefault="004F1B68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«Сампурский краеведческий музей» </w:t>
            </w:r>
          </w:p>
        </w:tc>
      </w:tr>
      <w:tr w:rsidR="00AA647A" w:rsidRPr="00572908" w14:paraId="4CB363BD" w14:textId="77777777" w:rsidTr="00C95DEB">
        <w:tc>
          <w:tcPr>
            <w:tcW w:w="3793" w:type="dxa"/>
            <w:shd w:val="clear" w:color="auto" w:fill="auto"/>
          </w:tcPr>
          <w:p w14:paraId="2C02AA5E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5778" w:type="dxa"/>
            <w:shd w:val="clear" w:color="auto" w:fill="auto"/>
          </w:tcPr>
          <w:p w14:paraId="7D4EA240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Расширение доступа населения </w:t>
            </w:r>
            <w:r w:rsidR="00F264E1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культурным ценностям и информации</w:t>
            </w:r>
            <w:r w:rsidR="00F264E1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улучшение условий для сохранения, изучения и популяризации культурных ценностей, хранящихся в фондах музея</w:t>
            </w:r>
          </w:p>
        </w:tc>
      </w:tr>
      <w:tr w:rsidR="00AA647A" w:rsidRPr="00572908" w14:paraId="1D5FBDC3" w14:textId="77777777" w:rsidTr="00C95DEB">
        <w:tc>
          <w:tcPr>
            <w:tcW w:w="3793" w:type="dxa"/>
            <w:shd w:val="clear" w:color="auto" w:fill="auto"/>
          </w:tcPr>
          <w:p w14:paraId="1906387B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подпрограммы</w:t>
            </w:r>
          </w:p>
        </w:tc>
        <w:tc>
          <w:tcPr>
            <w:tcW w:w="5778" w:type="dxa"/>
            <w:shd w:val="clear" w:color="auto" w:fill="auto"/>
          </w:tcPr>
          <w:p w14:paraId="1EB192F7" w14:textId="77777777" w:rsidR="00F264E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доступности и качества библиотечных услуг</w:t>
            </w:r>
            <w:r w:rsidR="00F264E1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совершенствование музейной деятельности </w:t>
            </w:r>
          </w:p>
        </w:tc>
      </w:tr>
      <w:tr w:rsidR="00AA647A" w:rsidRPr="00572908" w14:paraId="740676DC" w14:textId="77777777" w:rsidTr="00C95DEB">
        <w:tc>
          <w:tcPr>
            <w:tcW w:w="3793" w:type="dxa"/>
            <w:shd w:val="clear" w:color="auto" w:fill="auto"/>
          </w:tcPr>
          <w:p w14:paraId="7CFFA5DF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индикаторы и показатели подпрограммы, их значения на последний год реализации</w:t>
            </w:r>
          </w:p>
        </w:tc>
        <w:tc>
          <w:tcPr>
            <w:tcW w:w="5778" w:type="dxa"/>
            <w:shd w:val="clear" w:color="auto" w:fill="auto"/>
          </w:tcPr>
          <w:p w14:paraId="0890908F" w14:textId="77777777" w:rsidR="00E96A9C" w:rsidRPr="00572908" w:rsidRDefault="00E96A9C" w:rsidP="00E96A9C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книговыдачи по отношению                      к предыдущему году - 101 %;</w:t>
            </w:r>
          </w:p>
          <w:p w14:paraId="384A42F1" w14:textId="77777777" w:rsidR="00E96A9C" w:rsidRPr="00572908" w:rsidRDefault="00E96A9C" w:rsidP="00E96A9C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F6DC1D" w14:textId="77777777" w:rsidR="00E96A9C" w:rsidRPr="00572908" w:rsidRDefault="00E96A9C" w:rsidP="00E96A9C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посещений МБУ «Сампурский краеведческий музей» - ежегодно более                       0,7 тыс. посещений;</w:t>
            </w:r>
          </w:p>
          <w:p w14:paraId="0066FFBC" w14:textId="77777777" w:rsidR="00E96A9C" w:rsidRPr="00572908" w:rsidRDefault="00E96A9C" w:rsidP="00E96A9C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892969" w14:textId="67DDDBDC" w:rsidR="001763FA" w:rsidRPr="00572908" w:rsidRDefault="00E96A9C" w:rsidP="003F2A0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посещений МБУ «Сампурская Центральная библиотека» - ежегодно более      74 тыс. посещений.</w:t>
            </w:r>
          </w:p>
        </w:tc>
      </w:tr>
      <w:tr w:rsidR="00AA647A" w:rsidRPr="00572908" w14:paraId="22B4273E" w14:textId="77777777" w:rsidTr="00C95DEB">
        <w:tc>
          <w:tcPr>
            <w:tcW w:w="3793" w:type="dxa"/>
            <w:shd w:val="clear" w:color="auto" w:fill="auto"/>
          </w:tcPr>
          <w:p w14:paraId="370ACE55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5778" w:type="dxa"/>
            <w:shd w:val="clear" w:color="auto" w:fill="auto"/>
          </w:tcPr>
          <w:p w14:paraId="349A68D3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реализуется в один этап</w:t>
            </w:r>
          </w:p>
        </w:tc>
      </w:tr>
      <w:tr w:rsidR="003F2A01" w:rsidRPr="00572908" w14:paraId="2ECA9CC9" w14:textId="77777777" w:rsidTr="00C95DEB">
        <w:tc>
          <w:tcPr>
            <w:tcW w:w="3793" w:type="dxa"/>
            <w:shd w:val="clear" w:color="auto" w:fill="auto"/>
          </w:tcPr>
          <w:p w14:paraId="74523F06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5778" w:type="dxa"/>
            <w:shd w:val="clear" w:color="auto" w:fill="auto"/>
          </w:tcPr>
          <w:p w14:paraId="1248D0A7" w14:textId="1DCED114" w:rsidR="003F2A01" w:rsidRPr="00572908" w:rsidRDefault="003F2A01" w:rsidP="00310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4" w:name="_Hlk184297981"/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подпрограммы финансируются за счет средств федерального бюджета, бюджета Тамбовской области, бюджета муниципального округа.</w:t>
            </w:r>
            <w:bookmarkStart w:id="25" w:name="_Hlk187584011"/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26" w:name="_Hlk213245017"/>
            <w:bookmarkStart w:id="27" w:name="_Hlk213312674"/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Общие затраты на реализацию подпрограммы в 2024-2030 годах за счет всех источников финансирования составили – </w:t>
            </w:r>
            <w:r w:rsidR="00592D95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44651,5</w:t>
            </w:r>
            <w:r w:rsidR="002F065A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рублей:</w:t>
            </w:r>
          </w:p>
          <w:p w14:paraId="0E7959BB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096552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6650,3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 </w:t>
            </w:r>
          </w:p>
          <w:p w14:paraId="60742436" w14:textId="68B381A8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CE7304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7552,1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  </w:t>
            </w:r>
          </w:p>
          <w:p w14:paraId="629E1E2E" w14:textId="2ED3B1EE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– </w:t>
            </w:r>
            <w:r w:rsidR="00CE7304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6491,7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  </w:t>
            </w:r>
          </w:p>
          <w:p w14:paraId="66F8C07F" w14:textId="27B0A726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2027 год – </w:t>
            </w:r>
            <w:r w:rsidR="00CE7304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6491,7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6FFDB6A7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5821,9 тыс. рублей</w:t>
            </w:r>
          </w:p>
          <w:p w14:paraId="735521CC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5821,9 тыс. рублей</w:t>
            </w:r>
          </w:p>
          <w:p w14:paraId="23FE7623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 5821,9 тыс. рублей</w:t>
            </w:r>
          </w:p>
          <w:p w14:paraId="7406ED43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14:paraId="48C9074B" w14:textId="77777777" w:rsidR="003F2A01" w:rsidRPr="00572908" w:rsidRDefault="0053358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 – 334</w:t>
            </w:r>
            <w:r w:rsidR="003F2A01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,6 тыс. рублей:</w:t>
            </w:r>
          </w:p>
          <w:p w14:paraId="6329AE12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133,3 тыс. рублей</w:t>
            </w:r>
          </w:p>
          <w:p w14:paraId="5107E2F9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33,3 тыс. рублей</w:t>
            </w:r>
          </w:p>
          <w:p w14:paraId="369B3CA7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33,</w:t>
            </w:r>
            <w:r w:rsidR="00533587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7C72B678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33,</w:t>
            </w:r>
            <w:r w:rsidR="00533587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57CF17B2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33,8 тыс. рублей</w:t>
            </w:r>
          </w:p>
          <w:p w14:paraId="3ECCFC7A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33,8 тыс. рублей</w:t>
            </w:r>
          </w:p>
          <w:p w14:paraId="58FEB4FA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 33,8 тыс. рублей</w:t>
            </w:r>
          </w:p>
          <w:p w14:paraId="3E71C0CC" w14:textId="56DD12B8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Тамбовской области – 1</w:t>
            </w:r>
            <w:r w:rsidR="00CE7304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33587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рублей:</w:t>
            </w:r>
          </w:p>
          <w:p w14:paraId="2CFE341E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D15144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164,3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2F222CDB" w14:textId="736BBC01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D15144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E7304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  <w:r w:rsidR="00D15144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33587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4D1F8BC0" w14:textId="4C6ACF4B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– </w:t>
            </w:r>
            <w:r w:rsidR="00CE7304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  <w:r w:rsidR="00D15144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33587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4E411572" w14:textId="6AFA85AD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– </w:t>
            </w:r>
            <w:r w:rsidR="00CE7304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  <w:r w:rsidR="00D15144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33587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15144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14:paraId="31E0A84E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177,7 тыс. рублей</w:t>
            </w:r>
          </w:p>
          <w:p w14:paraId="12A595C6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177,7 тыс. рублей</w:t>
            </w:r>
          </w:p>
          <w:p w14:paraId="756F93CF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 177,7 тыс. рублей</w:t>
            </w:r>
          </w:p>
          <w:p w14:paraId="548665F5" w14:textId="464C3301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муниципального округа – </w:t>
            </w:r>
            <w:r w:rsidR="00592D95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42989,2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рублей:</w:t>
            </w:r>
          </w:p>
          <w:p w14:paraId="43024849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D15144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6352</w:t>
            </w:r>
            <w:r w:rsidR="005E1844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499C0205" w14:textId="4BA6A010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592D95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7324,7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01064A12" w14:textId="5C0CC81C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– </w:t>
            </w:r>
            <w:r w:rsidR="00592D95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6240,3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69543641" w14:textId="21F6C95B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– </w:t>
            </w:r>
            <w:r w:rsidR="00592D95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6240,3 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14:paraId="5EB251C6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5610,4 тыс. рублей</w:t>
            </w:r>
          </w:p>
          <w:p w14:paraId="79F80F63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5610,4 тыс. рублей</w:t>
            </w:r>
          </w:p>
          <w:p w14:paraId="3C734FD6" w14:textId="77777777" w:rsidR="003F2A01" w:rsidRPr="00572908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 5610,4 тыс. рублей.</w:t>
            </w:r>
            <w:bookmarkEnd w:id="24"/>
            <w:bookmarkEnd w:id="25"/>
            <w:bookmarkEnd w:id="26"/>
            <w:bookmarkEnd w:id="27"/>
          </w:p>
        </w:tc>
      </w:tr>
    </w:tbl>
    <w:p w14:paraId="2DED8EE8" w14:textId="77777777" w:rsidR="003F2A01" w:rsidRPr="00572908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90237D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E37A4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характеристика сферы реализации подпрограммы</w:t>
      </w:r>
    </w:p>
    <w:p w14:paraId="4F99887C" w14:textId="77777777" w:rsidR="003F2A01" w:rsidRPr="00572908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15EB44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«Наследие» направлена на решение задачи «Повышение доступности и качества библиотечных услуг».</w:t>
      </w:r>
    </w:p>
    <w:p w14:paraId="73EF70F5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«Наследие» направлена на сохранение и популяризацию культурного и исторического наследия Сампурского муниципального округа, привлечение внимания общества к его изучению, повышение качества муниципальных услуг, предоставляемых в этой области.</w:t>
      </w:r>
    </w:p>
    <w:p w14:paraId="43CD5E5D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реализации подпрограммы «Наследие» включает</w:t>
      </w:r>
      <w:r w:rsidR="008058F5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бибблиотечного и музейного дел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8A9FD43" w14:textId="77777777" w:rsidR="003F2A01" w:rsidRPr="00572908" w:rsidRDefault="008058F5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библиотечного дела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C65C742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Сампурском муниципальном округе ведет свою работу муниципальное бюджетное учреждение «Сампурская Центральная библиотека» (далее – МБУ «Сампурская Центральная библиотека») </w:t>
      </w:r>
      <w:r w:rsidR="007630C6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630C6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филиалами:</w:t>
      </w:r>
    </w:p>
    <w:p w14:paraId="179A199A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Детская библиотека </w:t>
      </w:r>
      <w:r w:rsidR="006B788E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="006B788E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D4EEB5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Сампурская сельская библиотека </w:t>
      </w:r>
      <w:r w:rsidR="006B788E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="006B788E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D64D5A" w14:textId="77777777" w:rsidR="003F2A01" w:rsidRPr="00572908" w:rsidRDefault="007C05C2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Паново-Кустовская сельская библиотека </w:t>
      </w:r>
      <w:r w:rsidR="006B788E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="006B788E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6246FF" w14:textId="77777777" w:rsidR="003F2A01" w:rsidRPr="00572908" w:rsidRDefault="007C05C2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Медненская сельская библиотека </w:t>
      </w:r>
      <w:r w:rsidR="006B788E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="006B788E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4A5B2F" w14:textId="77777777" w:rsidR="003F2A01" w:rsidRPr="00572908" w:rsidRDefault="007C05C2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Сельская библиотека - филиал пос. с-за «Россия»</w:t>
      </w:r>
      <w:r w:rsidR="006B788E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98FCE8" w14:textId="77777777" w:rsidR="003F2A01" w:rsidRPr="00572908" w:rsidRDefault="007C05C2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Периксинская сельская библиотека </w:t>
      </w:r>
      <w:r w:rsidR="006B788E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="006B788E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2B1A29" w14:textId="77777777" w:rsidR="003F2A01" w:rsidRPr="00572908" w:rsidRDefault="007C05C2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Петровская сельская библиотека </w:t>
      </w:r>
      <w:r w:rsidR="006B788E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="006B788E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97747B" w14:textId="77777777" w:rsidR="003F2A01" w:rsidRPr="00572908" w:rsidRDefault="007C05C2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Первомайская сельская библиотека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5C6781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Читательский контингент составляют все возрастные и социальные группы населения </w:t>
      </w:r>
      <w:r w:rsidR="007C05C2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зарегистрированных пользователей в 2023 году составило более 6 тысяч человек.</w:t>
      </w:r>
    </w:p>
    <w:p w14:paraId="28FB8B05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Библиотечный фонд МБУ «Сампурская Центральная библиотека» насчитывает 146 214 экземпляров единиц хранения и является частью культурного наследия и информационного ресурса Сампурского муниципального округа Тамбовской области. Книгообеспеченность на 1 пользователя составляет 23 экземпляра документа, на 1 жителя – 12,4 экземпляров. </w:t>
      </w:r>
    </w:p>
    <w:p w14:paraId="5510F969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округе функционируют 3 модельные сельские библиотеки, созданные для предоставления жителям неограниченного доступа к информации, качественного повышения уровня библиотечного обслуживания населения.</w:t>
      </w:r>
    </w:p>
    <w:p w14:paraId="073D0CA3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интереса к литературе и пропаганды чтения среди населения круга библиотеки проводят большое количество мероприятий: праздники, тематические часы, историко-поэтические вечера, различные акции, конкурсы, беседы и др.</w:t>
      </w:r>
    </w:p>
    <w:p w14:paraId="4C1A7460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проблемами, напрямую влияющими на качественное исполнение МБУ «Сампурская Центральная библиотека» своего предназначения, являются:</w:t>
      </w:r>
    </w:p>
    <w:p w14:paraId="2DEF5254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низкое качество комплектования библиотечного фонда сельских библиотек-филиалов. От состояния книжного фонда, систематического и планомерного его пополнения в значительной мере зависит успех работы сельских библиотек-филиалов.</w:t>
      </w:r>
      <w:r w:rsidR="007C05C2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 незначителен</w:t>
      </w:r>
      <w:r w:rsidR="00131384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приобретения электронных изданий. Доля электронных изданий в библиотечном фонде МБУ ЦБ в 2023 году составила 0,1%;</w:t>
      </w:r>
    </w:p>
    <w:p w14:paraId="513636FB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сельские библиотеки-филиалы имеют слабую материальную базу и не в полной мере обеспечены современным оборудованием, техникой, мебелью;</w:t>
      </w:r>
    </w:p>
    <w:p w14:paraId="27E82C8D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дефицит, старение и недостаточная квалификация библиотечных кадров, что препятствует внедрению инноваций, повышению качества и эффективности предоставления библиотечных услуг населению.</w:t>
      </w:r>
    </w:p>
    <w:p w14:paraId="1101F03F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Бурное развитие информационных и телекоммуникационных технологий в современном мире в корне меняет представления о задачах библиотек, их месте в обществе, роли в политической жизни, в развитии демократии и местного самоуправления. Современная библиотека – это уже не только книгохранилище, но и своеобразный </w:t>
      </w:r>
      <w:r w:rsidRPr="00572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архив», единственное место, где предоставляется доступ к информации и в традиционной печатной форме, и в электронном виде. Сами библиотеки являются поставщиками в Интернет упорядоченной информации о ресурсах, находящихся в их фондах. В фондах библиотек в совокупности находится опубликованная информация обо всем, что человек создал и что захотел и смог сохранить. </w:t>
      </w:r>
    </w:p>
    <w:p w14:paraId="126A5E42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 необходим доступ к информации и знаниям с помощью библиотек. Информационные ресурсы библиотек имеют значение стратегических ресурсов, определяющих уровень социально-экономического развития страны.</w:t>
      </w:r>
    </w:p>
    <w:p w14:paraId="15AEB464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библиотека – это центр притяжения молодежи, дискуссионное пространство, зона комфортного и познавательного общения.</w:t>
      </w:r>
    </w:p>
    <w:p w14:paraId="6A4B0C75" w14:textId="77777777" w:rsidR="008058F5" w:rsidRPr="00572908" w:rsidRDefault="008058F5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музейного дела:</w:t>
      </w:r>
    </w:p>
    <w:p w14:paraId="5C29E42E" w14:textId="77777777" w:rsidR="008058F5" w:rsidRPr="00572908" w:rsidRDefault="008058F5" w:rsidP="008058F5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музеи в общественной жизни   занимают особое место, являясь одним из самых доступных и демократичных видов учреждений культуры, совмещая в себе многообразные функции: научного и просветительского центра, образовательного учреждения, центра организации досуга и места проведения различного рода общественных мероприятий.</w:t>
      </w:r>
    </w:p>
    <w:p w14:paraId="4E23A655" w14:textId="77777777" w:rsidR="008058F5" w:rsidRPr="00572908" w:rsidRDefault="008058F5" w:rsidP="008058F5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 является социально-культурным институтом, где сохраняются движи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мые памятники истории, культуры и искусства, играющие важную роль в ду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ховном развитии человека.  Настоящее время требует от музея формирования нового подхода к своей работе: создание новых</w:t>
      </w:r>
      <w:r w:rsidR="00131384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экспозиций, внедрение новых информационных технологий, активной работы с различными категориями населения.   Услуги и условия, которые предлагает музей сегодня своим посетителям, их качество должны точно соответствовать запросам и ожиданиям общества.</w:t>
      </w:r>
    </w:p>
    <w:p w14:paraId="48B0DAC1" w14:textId="77777777" w:rsidR="008058F5" w:rsidRPr="00572908" w:rsidRDefault="008058F5" w:rsidP="008058F5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 осуществляет широкий спектр социальных функций: образовательную, воспитательную, просветительскую, досуговую, а также документирования и хранения информации о музейных предметах и музейных коллекциях.  </w:t>
      </w:r>
    </w:p>
    <w:p w14:paraId="43C4E9B7" w14:textId="77777777" w:rsidR="008058F5" w:rsidRPr="00572908" w:rsidRDefault="008058F5" w:rsidP="008058F5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по обеспечению сохранности историко-культурного наследия в округе с июля 2024 года ведет муниципальное бюджетное учреждение «Сампурский краеведческий музей», главной задачей   которого являет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привлечение в музей посетителей разных возрастных и социальных катего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рий. </w:t>
      </w:r>
      <w:r w:rsidRPr="00572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Музейная деятельность является одной из важнейших составляющих современной культурной жизни общества, музеи хранят основные богатства культурного наследия государства, которые служат опорой патриотического и эстетического воспитания граждан.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Качественная и эффективная работа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музея зависит от успешного развития всех направлений деятельности: фондовая, экспозиционная, культурно-образовательная.</w:t>
      </w:r>
    </w:p>
    <w:p w14:paraId="7446F5E2" w14:textId="77777777" w:rsidR="008058F5" w:rsidRPr="00572908" w:rsidRDefault="008058F5" w:rsidP="008058F5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в деятельности музея существует ряд проблем </w:t>
      </w:r>
      <w:r w:rsidR="00131384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="00131384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дефицит фондовых площадей, недостаточность оборудования, используемого для хранения и экспонирования музейных предметов. </w:t>
      </w:r>
    </w:p>
    <w:p w14:paraId="6153C839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352CEA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Приоритеты региональной муниципальной политики в сфере реализации подпрограммы, цели, задачи, сроки и этапы реализации подпрограммы</w:t>
      </w:r>
    </w:p>
    <w:p w14:paraId="2108F0AA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5738F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приоритеты муниципальной региональной политики в сфере реализации подпрограммы «Наследие» сформулированы в следующих стратегических документах и нормативных правовых актах:</w:t>
      </w:r>
    </w:p>
    <w:p w14:paraId="3F2F31EE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Тамбовской области от 09.11.2009 № 576-З «О мерах по содействию физическому, интеллектуальному, психическому, духовному и нравственному развитию детей»;</w:t>
      </w:r>
    </w:p>
    <w:p w14:paraId="109B5067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области от 06.07.2010 № 794 «Об обязательном экземпляре Тамбовской области».</w:t>
      </w:r>
    </w:p>
    <w:p w14:paraId="31684A33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качественных результатов в культурной политике Сампурского муниципального округа необходимо развивать следующие приоритетные направления подпрограммы «Наследие»:</w:t>
      </w:r>
    </w:p>
    <w:p w14:paraId="08F344A6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сохранение, пополнение и использование библиотечных фондов;</w:t>
      </w:r>
    </w:p>
    <w:p w14:paraId="779D37AB" w14:textId="77777777" w:rsidR="00445000" w:rsidRPr="00572908" w:rsidRDefault="00445000" w:rsidP="00445000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музейной деятельности в целях улучшения условий для</w:t>
      </w:r>
      <w:r w:rsidR="00EC4FFC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сохранения, изучения и популяризации культурных ценностей, хранящихся в фондах музея;</w:t>
      </w:r>
    </w:p>
    <w:p w14:paraId="656D9122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улучшения доступа населения округа к культурным ценностям, информации и знаниям.</w:t>
      </w:r>
    </w:p>
    <w:p w14:paraId="3765A27D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каждого из них в Программе предусмотрены следующие комплексные мероприятия, обеспечивающие достижение поставленных целей и задач:</w:t>
      </w:r>
    </w:p>
    <w:p w14:paraId="511766C8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материальной и финансовой базы МБУ «Сампурская Центральная библиотека»</w:t>
      </w:r>
      <w:r w:rsidR="00F0592F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28" w:name="_Hlk171325901"/>
      <w:r w:rsidR="00F0592F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«Сампурский краеведческий музей»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End w:id="28"/>
    </w:p>
    <w:p w14:paraId="09CEEA8A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книжного и электронного фонда МБУ «Сампурская Центральная библиотека»;</w:t>
      </w:r>
    </w:p>
    <w:p w14:paraId="6208687A" w14:textId="77777777" w:rsidR="00F0592F" w:rsidRPr="00572908" w:rsidRDefault="00F0592F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фондов МБУ «Сампурский краеведческий музей»;</w:t>
      </w:r>
    </w:p>
    <w:p w14:paraId="779D00EF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спектра услуг, предоставляемых МБУ «Сампурская Центральная библиотека», </w:t>
      </w:r>
      <w:r w:rsidR="00F0592F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«Сампурский краеведческий музей»,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внедрение и увеличение проводимых мероприятий для детей и молодежи в рамках проекта «Пушкинская карта»;</w:t>
      </w:r>
    </w:p>
    <w:p w14:paraId="5D39D140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новых, в том числе внестационарных, форм обеспечения доступа населения к культурным ценностям, информации и знаниям.</w:t>
      </w:r>
    </w:p>
    <w:p w14:paraId="0E1D6AFB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подпрограммы будет осуществляться в один этап.</w:t>
      </w:r>
    </w:p>
    <w:p w14:paraId="199DD3C9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D28D20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Показатели (индикаторы) достижения цели и решения задач, основные ожидаемые конечные результаты подпрограммы.</w:t>
      </w:r>
    </w:p>
    <w:p w14:paraId="667CECEC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9A13F1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(индикаторами) реализации подпрограммы «Наследие» являются:</w:t>
      </w:r>
    </w:p>
    <w:p w14:paraId="2BE5DD2E" w14:textId="0F90717E" w:rsidR="00E96A9C" w:rsidRPr="00572908" w:rsidRDefault="003F2A01" w:rsidP="00E96A9C">
      <w:pPr>
        <w:widowControl w:val="0"/>
        <w:tabs>
          <w:tab w:val="left" w:pos="318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96A9C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книговыдачи по отношению к предыдущему году - 101 %;</w:t>
      </w:r>
    </w:p>
    <w:p w14:paraId="01B2872B" w14:textId="700B7CE4" w:rsidR="00E96A9C" w:rsidRPr="00572908" w:rsidRDefault="00E96A9C" w:rsidP="00E96A9C">
      <w:pPr>
        <w:widowControl w:val="0"/>
        <w:tabs>
          <w:tab w:val="left" w:pos="318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число посещений МБУ «Сампурский краеведческий музей» - ежегодно более 0,7 тыс. посещений;</w:t>
      </w:r>
    </w:p>
    <w:p w14:paraId="26D2644E" w14:textId="4CDFE375" w:rsidR="00E96A9C" w:rsidRPr="00572908" w:rsidRDefault="00E96A9C" w:rsidP="00E96A9C">
      <w:pPr>
        <w:widowControl w:val="0"/>
        <w:tabs>
          <w:tab w:val="left" w:pos="318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число посещений МБУ «Сампурская Центральная библиотека» - ежегодно более 74 тыс. посещений.</w:t>
      </w:r>
    </w:p>
    <w:p w14:paraId="73529DFC" w14:textId="00CFA7C5" w:rsidR="003F2A01" w:rsidRPr="00572908" w:rsidRDefault="003F2A01" w:rsidP="00E96A9C">
      <w:pPr>
        <w:widowControl w:val="0"/>
        <w:tabs>
          <w:tab w:val="left" w:pos="318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A9C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96A9C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ожидаемыми результатами реализации подпрограммы «Наследие» являются:</w:t>
      </w:r>
    </w:p>
    <w:p w14:paraId="4383B991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качества и доступности услуг МБУ «Сампурская Центральная библиотека»</w:t>
      </w:r>
      <w:r w:rsidR="00F0592F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МБУ «Сампурский краеведческий музей»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72D49B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укомплектованности библиотечного фонда</w:t>
      </w:r>
      <w:r w:rsidR="00F0592F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«Сампурская Центральная библиотека»</w:t>
      </w:r>
      <w:r w:rsidR="00F0592F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музейных фондов МБУ «Сампурский краеведческий музей»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530B7C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сохранности и эффективности использования библиотечного фонда МБУ «Сампурская Центральная библиотека»</w:t>
      </w:r>
      <w:r w:rsidR="00F0592F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музейных фондов МБУ «Сампурский краеведческий музей»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EC7156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материально-технической базы МБУ «Сампурская Центральная библиотека»</w:t>
      </w:r>
      <w:r w:rsidR="00F0592F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МБУ «Сампурский краеведческий музей»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C4A931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B7213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Обобщенная характеристика основного мероприятия подпрограммы.</w:t>
      </w:r>
    </w:p>
    <w:p w14:paraId="6D74225C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70D00" w14:textId="77777777" w:rsidR="0012471A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цели и решения задачи подпрограммы «Наследие» планируется осуществление основн</w:t>
      </w:r>
      <w:r w:rsidR="0012471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12471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й:</w:t>
      </w:r>
    </w:p>
    <w:p w14:paraId="759A69ED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«Повышение доступности и качества библиотечных услуг»</w:t>
      </w:r>
      <w:r w:rsidR="0012471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DE9A64" w14:textId="77777777" w:rsidR="0012471A" w:rsidRPr="00572908" w:rsidRDefault="0012471A" w:rsidP="0012471A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«Повышение доступности и качества музейных услуг».</w:t>
      </w:r>
    </w:p>
    <w:p w14:paraId="59D5BA61" w14:textId="77777777" w:rsidR="0012471A" w:rsidRPr="00572908" w:rsidRDefault="0012471A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C0316" w14:textId="77777777" w:rsidR="0012471A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данн</w:t>
      </w:r>
      <w:r w:rsidR="0012471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</w:t>
      </w:r>
      <w:r w:rsidR="0012471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12471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</w:t>
      </w:r>
      <w:r w:rsidR="0012471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2471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FEF59C1" w14:textId="77777777" w:rsidR="003F2A01" w:rsidRPr="00572908" w:rsidRDefault="0012471A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муниципальных услуг (выполнение работ) в области библиотечного дела и обеспечение деятельности МБУ «Сампурская Центральная библиотека»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531735" w14:textId="77777777" w:rsidR="0012471A" w:rsidRPr="00572908" w:rsidRDefault="0012471A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муниципальных услуг (выполнение работ) в области музейного дела и обеспечение деятельности МБУ «Сампурский краеведческий музей».</w:t>
      </w:r>
    </w:p>
    <w:p w14:paraId="5AAE1AC7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</w:t>
      </w:r>
      <w:r w:rsidR="0012471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</w:t>
      </w:r>
      <w:r w:rsidR="0012471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12471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</w:t>
      </w:r>
      <w:r w:rsidR="0012471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14:paraId="64462BEB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осуществление библиотечного, информационного и справочно-библиографического обслуживания пользователей МБУ «Сампурская Центральная библиотека»</w:t>
      </w:r>
      <w:r w:rsidR="0012471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организацию и осуществление обслуживания посетителей МБУ «Сампурский краеведческий музей»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0FB83A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популяризацию инновационной деятельности МБУ «Сампурская Центральная библиотека</w:t>
      </w:r>
      <w:r w:rsidR="0012471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МБУ «Сампурский краеведческий музей»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1B6B74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проекта «Пушкинская карта»;</w:t>
      </w:r>
    </w:p>
    <w:p w14:paraId="5FF607A6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публичного центра правовой информации, созданного на базе МБУ «Сампурская Центральная библиотека»;</w:t>
      </w:r>
    </w:p>
    <w:p w14:paraId="7C904238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библиотечного фонда;</w:t>
      </w:r>
    </w:p>
    <w:p w14:paraId="45495328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 комплектования книжного фонда МБУ «Сампурская Центральная библиотека»</w:t>
      </w:r>
      <w:r w:rsidR="0012471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bookmarkStart w:id="29" w:name="_Hlk171326783"/>
      <w:r w:rsidR="0012471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музейными фондами МБУ «Сампурский краеведческий музей»</w:t>
      </w:r>
      <w:bookmarkEnd w:id="29"/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080644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перевод в электронный вид библиотечного фонда, обеспечение доступа населения </w:t>
      </w:r>
      <w:r w:rsidR="0012471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а к ним с использованием сети «Интернет»;</w:t>
      </w:r>
    </w:p>
    <w:p w14:paraId="33E52549" w14:textId="77777777" w:rsidR="0012471A" w:rsidRPr="00572908" w:rsidRDefault="0012471A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Государственный каталог Российской Федерации МБУ «Сампурский краеведческий музей»;</w:t>
      </w:r>
    </w:p>
    <w:p w14:paraId="78D43F67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12471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и библиотечной культуры подрастающего поколения;</w:t>
      </w:r>
    </w:p>
    <w:p w14:paraId="0191431D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открытой электронной справочной системы с социально значимой информацией, обеспечение условий беспрепятственного доступа населения к ней посредством сети «Интернет»;</w:t>
      </w:r>
    </w:p>
    <w:p w14:paraId="3CC86A34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пропаганду детского и юношеского чтения, включая книжно-читательские кампании и акции, которые направлены на поддержание престижа чтения и его общественной значимости;</w:t>
      </w:r>
    </w:p>
    <w:p w14:paraId="6F9F2F58" w14:textId="77777777" w:rsidR="0012471A" w:rsidRPr="00572908" w:rsidRDefault="0012471A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пропаганду музейного дела;</w:t>
      </w:r>
    </w:p>
    <w:p w14:paraId="48E84232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МБУ «Сампурская Центральная библиотека</w:t>
      </w:r>
      <w:r w:rsidR="001D4508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«Сампурский краеведческий музей»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современными системами безопасности, противопожарной защиты, и т.п.;</w:t>
      </w:r>
    </w:p>
    <w:p w14:paraId="1140627E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материально-технической базы МБУ «Сампурская Центральная библиотека»</w:t>
      </w:r>
      <w:r w:rsidR="001D4508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МБУ «Сампурский краеведческий музей»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0F2595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модернизацию и обеспечение инновационного развития МБУ «Сампурская Центральная библиотека»</w:t>
      </w:r>
      <w:r w:rsidR="001D4508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МБУ «Сампурский краеведческий музей»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технологического обновления, внедрения и распространения новых информационных продуктов и технологий;</w:t>
      </w:r>
    </w:p>
    <w:p w14:paraId="5621AC9B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мер для привлечения в профессию молодых специалистов и закрепления их в библиотеках;</w:t>
      </w:r>
    </w:p>
    <w:p w14:paraId="64E78A4D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системы информационного обеспечения библиотечного </w:t>
      </w:r>
      <w:r w:rsidR="001D4508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музейного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дела;</w:t>
      </w:r>
    </w:p>
    <w:p w14:paraId="21B19D91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профессиональную переподготовку и повышение квалификации библиотечных </w:t>
      </w:r>
      <w:r w:rsidR="001D4508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музейных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работников;</w:t>
      </w:r>
    </w:p>
    <w:p w14:paraId="35F6853D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научное и методическое обеспечение МБУ «Сампурская Центральная библиотека»</w:t>
      </w:r>
      <w:r w:rsidR="001D4508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МБУ «Сампурский краеведческий музей»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624C87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информатизацию библиотечной </w:t>
      </w:r>
      <w:r w:rsidR="00074400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музейной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деятельности;</w:t>
      </w:r>
    </w:p>
    <w:p w14:paraId="4F1EA8F0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других мероприятий.</w:t>
      </w:r>
    </w:p>
    <w:p w14:paraId="6643ED7B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реализации основного мероприятия станут:</w:t>
      </w:r>
    </w:p>
    <w:p w14:paraId="56FA6FE8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информационной безопасности электронного библиотечного ресурса;</w:t>
      </w:r>
    </w:p>
    <w:p w14:paraId="60A40A85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достаточного комплектования книжного фонда МБУ «Сампурская Центральная библиотека»</w:t>
      </w:r>
      <w:r w:rsidR="00074400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музейного фонда МБУ «Сампурский краеведческий музей»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347818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рост востребованности библиотечных </w:t>
      </w:r>
      <w:r w:rsidR="00074400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музейных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у населения;</w:t>
      </w:r>
    </w:p>
    <w:p w14:paraId="47EFFA26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качества и разнообразия библиотечных </w:t>
      </w:r>
      <w:r w:rsidR="00074400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музейных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услуг;</w:t>
      </w:r>
    </w:p>
    <w:p w14:paraId="5C5C5DF1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оснащенности современным оборудованием;</w:t>
      </w:r>
    </w:p>
    <w:p w14:paraId="5E8CD418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эффективности использования бюджетных средств, направляемых на </w:t>
      </w:r>
      <w:r w:rsidR="00074400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библиотечно</w:t>
      </w:r>
      <w:r w:rsidR="00074400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музейного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074400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B18BFC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5438A2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Обоснование объема финансовых ресурсов, </w:t>
      </w:r>
    </w:p>
    <w:p w14:paraId="4B0D82E1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реализации подпрограммы</w:t>
      </w:r>
    </w:p>
    <w:p w14:paraId="6062DE62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A3DFA" w14:textId="77777777" w:rsidR="003F2A01" w:rsidRPr="00572908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подпрограммы «Наследие» осуществляется за счет средств федерального бюджета, бюджета Тамбовской области и бюджета муниципального округа.</w:t>
      </w:r>
    </w:p>
    <w:p w14:paraId="3D46A6CD" w14:textId="77777777" w:rsidR="00592D95" w:rsidRPr="00572908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затраты на реализацию подпрограммы в 2024-2030 годах за счет всех источников финансирования составили – 44651,5 тыс. рублей:</w:t>
      </w:r>
    </w:p>
    <w:p w14:paraId="5A79D06D" w14:textId="77777777" w:rsidR="00592D95" w:rsidRPr="00572908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 – 6650,3 тыс. рублей </w:t>
      </w:r>
    </w:p>
    <w:p w14:paraId="0E3DCA28" w14:textId="77777777" w:rsidR="00592D95" w:rsidRPr="00572908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– 7552,1 тыс. рублей  </w:t>
      </w:r>
    </w:p>
    <w:p w14:paraId="73810ADD" w14:textId="77777777" w:rsidR="00592D95" w:rsidRPr="00572908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 – 6491,7 тыс. рублей  </w:t>
      </w:r>
    </w:p>
    <w:p w14:paraId="388AB22D" w14:textId="77777777" w:rsidR="00592D95" w:rsidRPr="00572908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6491,7 тыс. рублей</w:t>
      </w:r>
    </w:p>
    <w:p w14:paraId="3BE245C9" w14:textId="77777777" w:rsidR="00592D95" w:rsidRPr="00572908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5821,9 тыс. рублей</w:t>
      </w:r>
    </w:p>
    <w:p w14:paraId="729BF6E6" w14:textId="77777777" w:rsidR="00592D95" w:rsidRPr="00572908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5821,9 тыс. рублей</w:t>
      </w:r>
    </w:p>
    <w:p w14:paraId="645BCF50" w14:textId="77777777" w:rsidR="00592D95" w:rsidRPr="00572908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5821,9 тыс. рублей</w:t>
      </w:r>
    </w:p>
    <w:p w14:paraId="312D1059" w14:textId="77777777" w:rsidR="00592D95" w:rsidRPr="00572908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14:paraId="28D8E978" w14:textId="77777777" w:rsidR="00592D95" w:rsidRPr="00572908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334,6 тыс. рублей:</w:t>
      </w:r>
    </w:p>
    <w:p w14:paraId="248170D8" w14:textId="77777777" w:rsidR="00592D95" w:rsidRPr="00572908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133,3 тыс. рублей</w:t>
      </w:r>
    </w:p>
    <w:p w14:paraId="14D2D68D" w14:textId="77777777" w:rsidR="00592D95" w:rsidRPr="00572908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33,3 тыс. рублей</w:t>
      </w:r>
    </w:p>
    <w:p w14:paraId="777DAF05" w14:textId="77777777" w:rsidR="00592D95" w:rsidRPr="00572908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33,3 тыс. рублей</w:t>
      </w:r>
    </w:p>
    <w:p w14:paraId="2BB03DD1" w14:textId="77777777" w:rsidR="00592D95" w:rsidRPr="00572908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33,3 тыс. рублей</w:t>
      </w:r>
    </w:p>
    <w:p w14:paraId="23403D17" w14:textId="77777777" w:rsidR="00592D95" w:rsidRPr="00572908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33,8 тыс. рублей</w:t>
      </w:r>
    </w:p>
    <w:p w14:paraId="72745DBD" w14:textId="77777777" w:rsidR="00592D95" w:rsidRPr="00572908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33,8 тыс. рублей</w:t>
      </w:r>
    </w:p>
    <w:p w14:paraId="753D1950" w14:textId="77777777" w:rsidR="00592D95" w:rsidRPr="00572908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33,8 тыс. рублей</w:t>
      </w:r>
    </w:p>
    <w:p w14:paraId="4401036E" w14:textId="77777777" w:rsidR="00592D95" w:rsidRPr="00572908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Тамбовской области – 1327,7 тыс. рублей:</w:t>
      </w:r>
    </w:p>
    <w:p w14:paraId="75ED660E" w14:textId="77777777" w:rsidR="00592D95" w:rsidRPr="00572908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164,3 тыс. рублей</w:t>
      </w:r>
    </w:p>
    <w:p w14:paraId="2F7111C9" w14:textId="77777777" w:rsidR="00592D95" w:rsidRPr="00572908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194,1 тыс. рублей</w:t>
      </w:r>
    </w:p>
    <w:p w14:paraId="1FC418AC" w14:textId="77777777" w:rsidR="00592D95" w:rsidRPr="00572908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218,1 тыс. рублей</w:t>
      </w:r>
    </w:p>
    <w:p w14:paraId="40F3515B" w14:textId="77777777" w:rsidR="00592D95" w:rsidRPr="00572908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218,1 тыс. рублей</w:t>
      </w:r>
    </w:p>
    <w:p w14:paraId="5184E5DA" w14:textId="77777777" w:rsidR="00592D95" w:rsidRPr="00572908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177,7 тыс. рублей</w:t>
      </w:r>
    </w:p>
    <w:p w14:paraId="7272B535" w14:textId="77777777" w:rsidR="00592D95" w:rsidRPr="00572908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177,7 тыс. рублей</w:t>
      </w:r>
    </w:p>
    <w:p w14:paraId="359EAA5D" w14:textId="77777777" w:rsidR="00592D95" w:rsidRPr="00572908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177,7 тыс. рублей</w:t>
      </w:r>
    </w:p>
    <w:p w14:paraId="22FA9238" w14:textId="77777777" w:rsidR="00592D95" w:rsidRPr="00572908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муниципального округа – 42989,2 тыс. рублей:</w:t>
      </w:r>
    </w:p>
    <w:p w14:paraId="01C83F6C" w14:textId="77777777" w:rsidR="00592D95" w:rsidRPr="00572908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6352,7 тыс. рублей</w:t>
      </w:r>
    </w:p>
    <w:p w14:paraId="7A35B3E0" w14:textId="77777777" w:rsidR="00592D95" w:rsidRPr="00572908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7324,7 тыс. рублей</w:t>
      </w:r>
    </w:p>
    <w:p w14:paraId="79428791" w14:textId="77777777" w:rsidR="00592D95" w:rsidRPr="00572908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6240,3 тыс. рублей</w:t>
      </w:r>
    </w:p>
    <w:p w14:paraId="0857CBE0" w14:textId="77777777" w:rsidR="00592D95" w:rsidRPr="00572908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6240,3 тыс. рублей</w:t>
      </w:r>
    </w:p>
    <w:p w14:paraId="2B351024" w14:textId="77777777" w:rsidR="00592D95" w:rsidRPr="00572908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5610,4 тыс. рублей</w:t>
      </w:r>
    </w:p>
    <w:p w14:paraId="2DB8FEA9" w14:textId="77777777" w:rsidR="00592D95" w:rsidRPr="00572908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2029 год – 5610,4 тыс. рублей</w:t>
      </w:r>
    </w:p>
    <w:p w14:paraId="55DFF49E" w14:textId="77777777" w:rsidR="00592D95" w:rsidRPr="00572908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5610,4 тыс. рублей.</w:t>
      </w:r>
    </w:p>
    <w:p w14:paraId="0B84BE73" w14:textId="46556A68" w:rsidR="003F2A01" w:rsidRPr="00572908" w:rsidRDefault="003F2A01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по ресурсному обеспечению реализации мероприятий подпрограммы «Наследие» приведена в Приложении № 3 к муниципальной Программе.</w:t>
      </w:r>
    </w:p>
    <w:p w14:paraId="7E8B0AD4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B6B0A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B63A93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1C802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92CDD2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EA3A4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8A6D1" w14:textId="77777777" w:rsidR="007630C6" w:rsidRPr="00572908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F46A68" w14:textId="77777777" w:rsidR="007630C6" w:rsidRPr="00572908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2E063" w14:textId="77777777" w:rsidR="007630C6" w:rsidRPr="00572908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7102D" w14:textId="77777777" w:rsidR="007630C6" w:rsidRPr="00572908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8482DD" w14:textId="77777777" w:rsidR="007630C6" w:rsidRPr="00572908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D1D12" w14:textId="77777777" w:rsidR="007630C6" w:rsidRPr="00572908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10BA3" w14:textId="77777777" w:rsidR="007630C6" w:rsidRPr="00572908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D84CB9" w14:textId="77777777" w:rsidR="007630C6" w:rsidRPr="00572908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042D3F" w14:textId="77777777" w:rsidR="007630C6" w:rsidRPr="00572908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48B424" w14:textId="77777777" w:rsidR="007630C6" w:rsidRPr="00572908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36BEB" w14:textId="77777777" w:rsidR="007630C6" w:rsidRPr="00572908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C001F8" w14:textId="77777777" w:rsidR="007630C6" w:rsidRPr="00572908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185AA4" w14:textId="77777777" w:rsidR="00EF074D" w:rsidRPr="00572908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5A0D5D" w14:textId="77777777" w:rsidR="00EF074D" w:rsidRPr="00572908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F5CB7" w14:textId="77777777" w:rsidR="00EF074D" w:rsidRPr="00572908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54873C" w14:textId="77777777" w:rsidR="00EF074D" w:rsidRPr="00572908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D4EFD4" w14:textId="77777777" w:rsidR="00EF074D" w:rsidRPr="00572908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14220" w14:textId="77777777" w:rsidR="00EF074D" w:rsidRPr="00572908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52A29C" w14:textId="77777777" w:rsidR="00EF074D" w:rsidRPr="00572908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352479" w14:textId="77777777" w:rsidR="00EF074D" w:rsidRPr="00572908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C4FBB8" w14:textId="77777777" w:rsidR="00EF074D" w:rsidRPr="00572908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97970" w14:textId="77777777" w:rsidR="00EF074D" w:rsidRPr="00572908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4B55B" w14:textId="77777777" w:rsidR="00EF074D" w:rsidRPr="00572908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9E0B3E" w14:textId="77777777" w:rsidR="00EF074D" w:rsidRPr="00572908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249A6" w14:textId="77777777" w:rsidR="00EF074D" w:rsidRPr="00572908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705686" w14:textId="77777777" w:rsidR="007630C6" w:rsidRPr="00572908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417D6" w14:textId="160D3B70" w:rsidR="007630C6" w:rsidRPr="00572908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E0039" w14:textId="724B3796" w:rsidR="009D7A79" w:rsidRPr="00572908" w:rsidRDefault="009D7A79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A06E20" w14:textId="07ADAC8D" w:rsidR="009D7A79" w:rsidRPr="00572908" w:rsidRDefault="009D7A79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C1586B" w14:textId="1069C762" w:rsidR="009D7A79" w:rsidRPr="00572908" w:rsidRDefault="009D7A79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2AB28" w14:textId="783CEBFA" w:rsidR="009D7A79" w:rsidRPr="00572908" w:rsidRDefault="009D7A79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5DCD7" w14:textId="77777777" w:rsidR="009D7A79" w:rsidRPr="00572908" w:rsidRDefault="009D7A79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035FAF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7A887A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Приложение № 5</w:t>
      </w:r>
    </w:p>
    <w:p w14:paraId="1FD28A3D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к муниципальной программе </w:t>
      </w:r>
    </w:p>
    <w:p w14:paraId="6B0DF86F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Сампурского муниципального округа Тамбовской области </w:t>
      </w:r>
    </w:p>
    <w:p w14:paraId="1200B5F6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«Развитие культуры и туризма» </w:t>
      </w:r>
    </w:p>
    <w:p w14:paraId="405146C1" w14:textId="77777777" w:rsidR="003F2A01" w:rsidRPr="00572908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43049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«Искусство»</w:t>
      </w:r>
    </w:p>
    <w:p w14:paraId="668D0FA6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подпрограммы</w:t>
      </w:r>
    </w:p>
    <w:p w14:paraId="4C9E36CF" w14:textId="77777777" w:rsidR="003F2A01" w:rsidRPr="00572908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  <w:gridCol w:w="5778"/>
      </w:tblGrid>
      <w:tr w:rsidR="00AA647A" w:rsidRPr="00572908" w14:paraId="037C6FA2" w14:textId="77777777" w:rsidTr="00C95DEB">
        <w:tc>
          <w:tcPr>
            <w:tcW w:w="3793" w:type="dxa"/>
            <w:shd w:val="clear" w:color="auto" w:fill="auto"/>
          </w:tcPr>
          <w:p w14:paraId="6CA9856E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5778" w:type="dxa"/>
            <w:shd w:val="clear" w:color="auto" w:fill="auto"/>
          </w:tcPr>
          <w:p w14:paraId="3E70ABD2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культуры, архивного дела и туризма администрации округа</w:t>
            </w:r>
          </w:p>
        </w:tc>
      </w:tr>
      <w:tr w:rsidR="00AA647A" w:rsidRPr="00572908" w14:paraId="52801E42" w14:textId="77777777" w:rsidTr="00C95DEB">
        <w:tc>
          <w:tcPr>
            <w:tcW w:w="3793" w:type="dxa"/>
            <w:shd w:val="clear" w:color="auto" w:fill="auto"/>
          </w:tcPr>
          <w:p w14:paraId="57D3533F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</w:tc>
        <w:tc>
          <w:tcPr>
            <w:tcW w:w="5778" w:type="dxa"/>
            <w:shd w:val="clear" w:color="auto" w:fill="auto"/>
          </w:tcPr>
          <w:p w14:paraId="612D76F8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«Сампурский Центр досуговой деятельности», </w:t>
            </w:r>
          </w:p>
          <w:p w14:paraId="2839F531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образовательное учреждение дополнительного образования «Сатинская детская школа искусств»</w:t>
            </w:r>
          </w:p>
        </w:tc>
      </w:tr>
      <w:tr w:rsidR="00AA647A" w:rsidRPr="00572908" w14:paraId="065521A8" w14:textId="77777777" w:rsidTr="00C95DEB">
        <w:tc>
          <w:tcPr>
            <w:tcW w:w="3793" w:type="dxa"/>
            <w:shd w:val="clear" w:color="auto" w:fill="auto"/>
          </w:tcPr>
          <w:p w14:paraId="1815B26E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5778" w:type="dxa"/>
            <w:shd w:val="clear" w:color="auto" w:fill="auto"/>
          </w:tcPr>
          <w:p w14:paraId="136AE162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прав граждан на участие                        в культурной жизни, реализация творческого потенциала населения района</w:t>
            </w:r>
          </w:p>
        </w:tc>
      </w:tr>
      <w:tr w:rsidR="00AA647A" w:rsidRPr="00572908" w14:paraId="0FB4D48F" w14:textId="77777777" w:rsidTr="00C95DEB">
        <w:tc>
          <w:tcPr>
            <w:tcW w:w="3793" w:type="dxa"/>
            <w:shd w:val="clear" w:color="auto" w:fill="auto"/>
          </w:tcPr>
          <w:p w14:paraId="0AF8CE3A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подпрограммы</w:t>
            </w:r>
          </w:p>
        </w:tc>
        <w:tc>
          <w:tcPr>
            <w:tcW w:w="5778" w:type="dxa"/>
            <w:shd w:val="clear" w:color="auto" w:fill="auto"/>
          </w:tcPr>
          <w:p w14:paraId="060C3049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 традиционной народной культуры;</w:t>
            </w:r>
          </w:p>
          <w:p w14:paraId="1CA51040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сохранению и развитию народных художественных промыслов;</w:t>
            </w:r>
          </w:p>
          <w:p w14:paraId="036D35C7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исполнительских искусств</w:t>
            </w:r>
          </w:p>
        </w:tc>
      </w:tr>
      <w:tr w:rsidR="00AA647A" w:rsidRPr="00572908" w14:paraId="709A5257" w14:textId="77777777" w:rsidTr="00C95DEB">
        <w:tc>
          <w:tcPr>
            <w:tcW w:w="3793" w:type="dxa"/>
            <w:shd w:val="clear" w:color="auto" w:fill="auto"/>
          </w:tcPr>
          <w:p w14:paraId="274B2D72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индикаторы и показатели подпрограммы, их значения на последний год реализации</w:t>
            </w:r>
          </w:p>
        </w:tc>
        <w:tc>
          <w:tcPr>
            <w:tcW w:w="5778" w:type="dxa"/>
            <w:shd w:val="clear" w:color="auto" w:fill="auto"/>
          </w:tcPr>
          <w:p w14:paraId="5948D948" w14:textId="77777777" w:rsidR="009D7A79" w:rsidRPr="00572908" w:rsidRDefault="009D7A79" w:rsidP="009D7A79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посещений культурных мероприятий МБУ «Сампурский Центр досуговой деятельности» ежегодно - более                               120 тыс. посещений;</w:t>
            </w:r>
          </w:p>
          <w:p w14:paraId="5AC47D0A" w14:textId="77777777" w:rsidR="009D7A79" w:rsidRPr="00572908" w:rsidRDefault="009D7A79" w:rsidP="009D7A79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FDD953" w14:textId="77777777" w:rsidR="009D7A79" w:rsidRPr="00572908" w:rsidRDefault="009D7A79" w:rsidP="009D7A79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посещений кинозала                                      МБУ «Сампурский Центр досуговой деятельности» - ежегодно более                        0,9 тыс. посещений;</w:t>
            </w:r>
          </w:p>
          <w:p w14:paraId="2B872630" w14:textId="77777777" w:rsidR="009D7A79" w:rsidRPr="00572908" w:rsidRDefault="009D7A79" w:rsidP="009D7A79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79AF11" w14:textId="77777777" w:rsidR="009D7A79" w:rsidRPr="00572908" w:rsidRDefault="009D7A79" w:rsidP="009D7A79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посещений культурных мероприятий, проводимых МБОУ ДО «Сатинская детская школа искусств» - более 0,9 тыс. посещений;</w:t>
            </w:r>
          </w:p>
          <w:p w14:paraId="623DCE14" w14:textId="77777777" w:rsidR="009D7A79" w:rsidRPr="00572908" w:rsidRDefault="009D7A79" w:rsidP="009D7A79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B4291E" w14:textId="06871148" w:rsidR="003F2A01" w:rsidRPr="00572908" w:rsidRDefault="009D7A79" w:rsidP="003F2A0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детей, осваивающих дополнительные предпрофессиональные программы в области искусств в МБОУ ДО «Сатинская детская школа искусств – 33,8 %</w:t>
            </w:r>
          </w:p>
        </w:tc>
      </w:tr>
      <w:tr w:rsidR="00AA647A" w:rsidRPr="00572908" w14:paraId="53301FFF" w14:textId="77777777" w:rsidTr="00C95DEB">
        <w:tc>
          <w:tcPr>
            <w:tcW w:w="3793" w:type="dxa"/>
            <w:shd w:val="clear" w:color="auto" w:fill="auto"/>
          </w:tcPr>
          <w:p w14:paraId="6B55C9C4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5778" w:type="dxa"/>
            <w:shd w:val="clear" w:color="auto" w:fill="auto"/>
          </w:tcPr>
          <w:p w14:paraId="552A4F46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реализуется в один этап</w:t>
            </w:r>
          </w:p>
        </w:tc>
      </w:tr>
      <w:tr w:rsidR="003F2A01" w:rsidRPr="00572908" w14:paraId="654BE05E" w14:textId="77777777" w:rsidTr="00C95DEB">
        <w:tc>
          <w:tcPr>
            <w:tcW w:w="3793" w:type="dxa"/>
            <w:shd w:val="clear" w:color="auto" w:fill="auto"/>
          </w:tcPr>
          <w:p w14:paraId="7848653B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5778" w:type="dxa"/>
            <w:shd w:val="clear" w:color="auto" w:fill="auto"/>
          </w:tcPr>
          <w:p w14:paraId="0C608258" w14:textId="4A71A1BF" w:rsidR="003F2A01" w:rsidRPr="00572908" w:rsidRDefault="003F2A01" w:rsidP="00310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 подпрограммы финансируются за счет средств федерального бюджета, бюджета Тамбовской области, районного бюджета и бюджета муниципального округа. </w:t>
            </w:r>
            <w:bookmarkStart w:id="30" w:name="_Hlk187505247"/>
            <w:r w:rsidR="00315277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31" w:name="_Hlk213245882"/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Общие затраты на реализацию подпрограммы в 2024-2030 годах за счет всех источников составили – </w:t>
            </w:r>
            <w:r w:rsidR="0090660A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130437,2</w:t>
            </w:r>
            <w:r w:rsidR="002C5CEC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рублей:</w:t>
            </w:r>
          </w:p>
          <w:p w14:paraId="6D7531D3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</w:t>
            </w:r>
            <w:r w:rsidR="001150B6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1D9E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19121,8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44054CE9" w14:textId="22D6A633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</w:t>
            </w:r>
            <w:r w:rsidR="001150B6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0660A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19776,1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1A6457CB" w14:textId="3E2CB2A9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- </w:t>
            </w:r>
            <w:r w:rsidR="00141D9E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18208,</w:t>
            </w:r>
            <w:r w:rsidR="001133A0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1688D5B9" w14:textId="40B3CF83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- </w:t>
            </w:r>
            <w:r w:rsidR="00141D9E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17608,</w:t>
            </w:r>
            <w:r w:rsidR="001133A0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1A7BDEEB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- 18574,3 тыс. рублей</w:t>
            </w:r>
          </w:p>
          <w:p w14:paraId="1D23A681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- 18574,3 тыс. рублей</w:t>
            </w:r>
          </w:p>
          <w:p w14:paraId="7BB76120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- 18574,3 тыс. рублей</w:t>
            </w:r>
          </w:p>
          <w:p w14:paraId="451606A8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14:paraId="790A2296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 – 0 тыс. рублей:</w:t>
            </w:r>
          </w:p>
          <w:p w14:paraId="14DDC03E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- 0 тыс. рублей</w:t>
            </w:r>
          </w:p>
          <w:p w14:paraId="1A24C5CB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- 0 тыс. рублей</w:t>
            </w:r>
          </w:p>
          <w:p w14:paraId="0FC4CA3A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- 0 тыс. рублей</w:t>
            </w:r>
          </w:p>
          <w:p w14:paraId="0B8EBF82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- 0 тыс. рублей</w:t>
            </w:r>
          </w:p>
          <w:p w14:paraId="7E5586AF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- 0 тыс. рублей</w:t>
            </w:r>
          </w:p>
          <w:p w14:paraId="321CEB13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- 0 тыс. рублей</w:t>
            </w:r>
          </w:p>
          <w:p w14:paraId="1A73095A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- 0 тыс. рублей</w:t>
            </w:r>
          </w:p>
          <w:p w14:paraId="4A3A862E" w14:textId="45FBC81C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Тамбовской области – </w:t>
            </w:r>
            <w:r w:rsidR="0090660A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3641,5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рублей:</w:t>
            </w:r>
          </w:p>
          <w:p w14:paraId="423A6D4D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</w:t>
            </w:r>
            <w:r w:rsidR="001150B6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1D9E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535,8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567FED9A" w14:textId="4F3E9B1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</w:t>
            </w:r>
            <w:r w:rsidR="001150B6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660A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617,5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04CB037E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- </w:t>
            </w:r>
            <w:r w:rsidR="00141D9E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515,4 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14:paraId="7B51A461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- </w:t>
            </w:r>
            <w:r w:rsidR="00141D9E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515,4 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14:paraId="061C1281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- 485,8 тыс. рублей</w:t>
            </w:r>
          </w:p>
          <w:p w14:paraId="7DFE9CAD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- 485,8 тыс. рублей</w:t>
            </w:r>
          </w:p>
          <w:p w14:paraId="2BCD936F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2030 год </w:t>
            </w:r>
            <w:r w:rsidR="001150B6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485,8 тыс. рублей</w:t>
            </w:r>
          </w:p>
          <w:p w14:paraId="089DC319" w14:textId="7356C26B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муниципального округа – </w:t>
            </w:r>
            <w:r w:rsidR="001133A0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12679</w:t>
            </w:r>
            <w:r w:rsidR="00773EED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5,7 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рублей:</w:t>
            </w:r>
          </w:p>
          <w:p w14:paraId="27524B48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</w:t>
            </w:r>
            <w:r w:rsidR="00E56712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56712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18586,0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1B1EE1A6" w14:textId="273B7D54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</w:t>
            </w:r>
            <w:r w:rsidR="001150B6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73EED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19158,6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0AC364A4" w14:textId="28967236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</w:t>
            </w:r>
            <w:r w:rsidR="001150B6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133A0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17692,8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04F89810" w14:textId="67BA4355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</w:t>
            </w:r>
            <w:r w:rsidR="001150B6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133A0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17092,8</w:t>
            </w:r>
            <w:r w:rsidR="008F7A8B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14:paraId="4FEE3EEE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2028 год </w:t>
            </w:r>
            <w:r w:rsidR="001150B6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18088,5 тыс. рублей</w:t>
            </w:r>
          </w:p>
          <w:p w14:paraId="01F1153E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2029 год </w:t>
            </w:r>
            <w:r w:rsidR="001150B6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18088,5 тыс. рублей</w:t>
            </w:r>
          </w:p>
          <w:p w14:paraId="18C8AAC4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2030 год </w:t>
            </w:r>
            <w:r w:rsidR="001150B6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18088,5 тыс. рублей.</w:t>
            </w:r>
            <w:bookmarkEnd w:id="30"/>
            <w:bookmarkEnd w:id="31"/>
          </w:p>
        </w:tc>
      </w:tr>
    </w:tbl>
    <w:p w14:paraId="2AEB6BB6" w14:textId="77777777" w:rsidR="006B788E" w:rsidRPr="00572908" w:rsidRDefault="006B788E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8FFEBC" w14:textId="77777777" w:rsidR="006B788E" w:rsidRPr="00572908" w:rsidRDefault="006B788E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C2F10" w14:textId="77777777" w:rsidR="006B788E" w:rsidRPr="00572908" w:rsidRDefault="006B788E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165E91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Общая характеристика сферы реализации подпрограммы</w:t>
      </w:r>
    </w:p>
    <w:p w14:paraId="2236ADC7" w14:textId="77777777" w:rsidR="003F2A01" w:rsidRPr="00572908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5819D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«Искусство» направлена на решение задач: «Сохранение и развитие народной традиционной культуры, поддержки социально-культурной активности населения района», «Сохранение и развитие традиционной народной культуры, нематериального культурного наследия Сампурского муниципального округа», «Развитие образовательных программ дополнительного образования детей».</w:t>
      </w:r>
    </w:p>
    <w:p w14:paraId="1C3A211B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Основами законодательства Российской Федерации о культуре, каждый человек имеет право на все виды творческой деятельности в соответствии со своими интересами и способностями.</w:t>
      </w:r>
    </w:p>
    <w:p w14:paraId="7D14BDB4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культуры в формировании человеческого капитала велика. Путь к инновациям лежит через повышение интеллектуального уровня людей, что возможно только в культурной среде, позволяющей осознать цели и ориентиры развития общества.</w:t>
      </w:r>
    </w:p>
    <w:p w14:paraId="1FBEABBD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по обеспечению прав граждан на участие в культурной жизни осуществляется путем сохранения лучших традиций российского искусства, создания условий для обеспечения возможности участия граждан в культурной жизни и пользования учреждениями культуры:</w:t>
      </w:r>
    </w:p>
    <w:p w14:paraId="70CF232F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развитие традиционной народной культуры, нематериального культурного наследия населения Сампурского муниципального округа.</w:t>
      </w:r>
    </w:p>
    <w:p w14:paraId="5585C4C0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большой интерес общества обращен к истокам народной культуры и любительскому искусству как фактору сохранения единого культурного пространства в многонациональном российском государстве.</w:t>
      </w:r>
    </w:p>
    <w:p w14:paraId="07D9CB33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основных механизмов обеспечения государственной культурной политики, направленной на сохранение и развитие традиционной народной культуры и нематериального культурного наследия Сампурского муниципального округа, являются учреждения культурно-досугового типа и дополнительного образования детей.</w:t>
      </w:r>
    </w:p>
    <w:p w14:paraId="49552803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Сампурском округе функционирует муниципальное бюджетное учреждение «Сампурский Центр досуговой деятельности» с </w:t>
      </w:r>
      <w:r w:rsidR="007630C6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филиалами (далее - МБУ «Сампурский Центр досуговой деятельности»):</w:t>
      </w:r>
    </w:p>
    <w:p w14:paraId="62ECD5AD" w14:textId="77777777" w:rsidR="003F2A01" w:rsidRPr="00572908" w:rsidRDefault="007630C6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Петровский сельский клуб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CE3ED7" w14:textId="77777777" w:rsidR="003F2A01" w:rsidRPr="00572908" w:rsidRDefault="007630C6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Сельский Дом культуры поселка совхоза «Россия»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4D94A6" w14:textId="77777777" w:rsidR="003F2A01" w:rsidRPr="00572908" w:rsidRDefault="007630C6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Первомайский сельский клуб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44C7647" w14:textId="77777777" w:rsidR="003F2A01" w:rsidRPr="00572908" w:rsidRDefault="007630C6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Сампурский сельский Дом культуры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6250B1" w14:textId="77777777" w:rsidR="003F2A01" w:rsidRPr="00572908" w:rsidRDefault="007630C6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Периксинский сельский Дом культуры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BE7A67" w14:textId="77777777" w:rsidR="003F2A01" w:rsidRPr="00572908" w:rsidRDefault="007630C6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Медненский сельский Дом культуры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86AB508" w14:textId="77777777" w:rsidR="003F2A01" w:rsidRPr="00572908" w:rsidRDefault="007630C6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Паново-Кустовский сельский Дом культуры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AFD82A" w14:textId="77777777" w:rsidR="003F2A01" w:rsidRPr="00572908" w:rsidRDefault="003F2A01" w:rsidP="00EF07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МБУ «Сампурский Центр досуговой деятельности» удовлетворяет широкий диапазон запросов и нужд населения в сфере культуры, способствует полноценной реализации конституционных прав граждан на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участие в культурной жизни и пользование учреждениями культуры, на доступ к культурным ценностям, вносит большой вклад в сохранение, развитие популяризацию традиционной культуры Сампурского муниципального округа, обеспечивает преемственность поколений в сохранении национальных культурных традиций, несет большую просветительскую миссию.</w:t>
      </w:r>
    </w:p>
    <w:p w14:paraId="45047815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сохранить культурную идентичность нации, богатейшие традиции народного творчества, сочетая их с темпом современной жизни, стирающей национальные границы, насыщенной высокими технологиями, ведущей к стандартизации и унификации всех жизненных процессов, необходимо обратить особое внимание на работу культурно-досуговых учреждений в плане их современного развития, содержания, форм и методов деятельности.</w:t>
      </w:r>
    </w:p>
    <w:p w14:paraId="577F99A4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наблюдается ряд проблем, требующих неотложного решения:</w:t>
      </w:r>
    </w:p>
    <w:p w14:paraId="55360484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учреждений сельских клубов и Домов культуры;</w:t>
      </w:r>
    </w:p>
    <w:p w14:paraId="145810ED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качества предоставляемых культурно-досуговых услуг сельскими Домами культурами и сельскими клубами филиалами МБУ «Сампурский Центр досуговой деятельности»;</w:t>
      </w:r>
    </w:p>
    <w:p w14:paraId="118E06D4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ухудшение материально-технического оснащения сельских Домов культуры и сельских клубов филиалов МБУ «Сампурский Центр досуговой деятельности»;</w:t>
      </w:r>
    </w:p>
    <w:p w14:paraId="10A8A55F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старение и низкая квалификация кадров, несоответствие их профессиональных знаний и умений вызовам сегодняшнего дня.</w:t>
      </w:r>
    </w:p>
    <w:p w14:paraId="30DCE363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указанных проблем в первую очередь необходимо:</w:t>
      </w:r>
    </w:p>
    <w:p w14:paraId="250C1772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показателей по средней заработной плате работников культурно-досуговой сферы и педагогов дополнительного образования в сфере культуры в соответствии с Указами Президента.</w:t>
      </w:r>
    </w:p>
    <w:p w14:paraId="5BEC3905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Сампурском муниципальном округе действует муниципальное бюджетное учреждение дополнительного образования «Сатинская детская школа искусств» (далее – МБОУ ДО «Сатинская детская школа искусств»).</w:t>
      </w:r>
    </w:p>
    <w:p w14:paraId="10544F09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ДО «Сатинская детская школа искусств» обучаются более 220 детей. Учреждение реализует</w:t>
      </w:r>
      <w:r w:rsidR="00C0188B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12 дополнительны</w:t>
      </w:r>
      <w:r w:rsidR="00C0188B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общеразвивающи</w:t>
      </w:r>
      <w:r w:rsidR="00C0188B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предпрофессиональны</w:t>
      </w:r>
      <w:r w:rsidR="00C0188B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программ, в учреждении действуют 8 выездных классов в Сатинской средней общеобразовательной школе и её сельских филиалах и детском саде «Березка».</w:t>
      </w:r>
    </w:p>
    <w:p w14:paraId="0D68B40F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D0683D" w14:textId="77777777" w:rsidR="003F2A01" w:rsidRPr="00572908" w:rsidRDefault="003F2A01" w:rsidP="003F2A0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Приоритеты региональной муниципальной политики в сфере реализации подпрограммы, цели, задачи, сроки и этапы реализации подпрограммы</w:t>
      </w:r>
    </w:p>
    <w:p w14:paraId="4A3B95E5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252B2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Приоритеты региональной муниципальной политики в сфере подпрограммы «Искусство» на период до 2030 года сформированы с учетом целей и задач, поставленных в следующих стратегических документах:</w:t>
      </w:r>
    </w:p>
    <w:p w14:paraId="6D5B7511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Законе Российской Федерации от 09.10.1992 № 3612-1 «Основы законодательства Российской Федерации о культуре»;</w:t>
      </w:r>
    </w:p>
    <w:p w14:paraId="68A6F77F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Законе Тамбовской области от 09.11. 2009 № 576-З «О мерах по содействию физическому, интеллектуальному, психическому, духовному и нравственному развитию детей»;</w:t>
      </w:r>
    </w:p>
    <w:p w14:paraId="6871B9BF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 действий в интересах детей Тамбовской области на 2012-2017 годы (утверждена постановлением администрации области от 27.11.2012 № 1471).</w:t>
      </w:r>
    </w:p>
    <w:p w14:paraId="6DEFC2D4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районе на период до 2030 года определяются следующие приоритетные направления культурного развития, которые относятся к сфере реализации подпрограммы «Искусство»:</w:t>
      </w:r>
    </w:p>
    <w:p w14:paraId="2212352E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улучшения доступа населения округа к культурным ценностям, информации и знаниям;</w:t>
      </w:r>
    </w:p>
    <w:p w14:paraId="2F8EEA6C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развитие творческого потенциала населения округа, самодеятельного искусства.</w:t>
      </w:r>
    </w:p>
    <w:p w14:paraId="18C3FA5E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указанных приоритетов, целью подпрограммы является обеспечение прав граждан на участие в культурной жизни, реализация творческого потенциала нации.</w:t>
      </w:r>
    </w:p>
    <w:p w14:paraId="3168A66A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5082D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Показатели (индикаторы) достижения цели и решения задач, основные ожидаемые конечные результаты подпрограммы</w:t>
      </w:r>
    </w:p>
    <w:p w14:paraId="1FD76DC2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A62ED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(индикаторами) реализации подпрограммы «Искусство» выступают:</w:t>
      </w:r>
    </w:p>
    <w:p w14:paraId="649EAFE9" w14:textId="77CF2BE8" w:rsidR="0011579A" w:rsidRPr="00572908" w:rsidRDefault="003F2A01" w:rsidP="0011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1579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посещений культурных мероприятий МБУ «Сампурский Центр досуговой деятельности» ежегодно - более 120 тыс. посещений;</w:t>
      </w:r>
    </w:p>
    <w:p w14:paraId="4DAC2714" w14:textId="11AC8B12" w:rsidR="0011579A" w:rsidRPr="00572908" w:rsidRDefault="0011579A" w:rsidP="001157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посещений кинозала МБУ «Сампурский Центр досуговой деятельности» - ежегодно более 0,9 тыс. посещений;</w:t>
      </w:r>
    </w:p>
    <w:p w14:paraId="43D80E80" w14:textId="2E3E619F" w:rsidR="0011579A" w:rsidRPr="00572908" w:rsidRDefault="0011579A" w:rsidP="001157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посещений культурных мероприятий, проводимых МБОУ ДО «Сатинская детская школа искусств» - более 0,9 тыс. посещений;</w:t>
      </w:r>
    </w:p>
    <w:p w14:paraId="6D6D5DBA" w14:textId="37627304" w:rsidR="0011579A" w:rsidRPr="00572908" w:rsidRDefault="0011579A" w:rsidP="001157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детей, осваивающих дополнительные предпрофессиональные программы в области искусств в МБОУ ДО «Сатинская детская школа искусств – 33,8 %</w:t>
      </w:r>
      <w:r w:rsidR="00B96EB7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04E6EF" w14:textId="17B19A3D" w:rsidR="003F2A01" w:rsidRPr="00572908" w:rsidRDefault="003F2A01" w:rsidP="00B96E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ожидаемыми результатами реализации подпрограммы «Искусство» являются:</w:t>
      </w:r>
    </w:p>
    <w:p w14:paraId="1E1C5643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качества и доступности услуг МБУ «Сампурский Центр досуговой деятельности»;</w:t>
      </w:r>
    </w:p>
    <w:p w14:paraId="4026107F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государственной поддержки художественных коллективов;</w:t>
      </w:r>
    </w:p>
    <w:p w14:paraId="0F53AEE8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качественных мероприятий, посвященных значимым событиям района и знаменательным датам;</w:t>
      </w:r>
    </w:p>
    <w:p w14:paraId="1869BACC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материально-технической базы МБУ «Сампурский Центр досуговой деятельности» и МБОУ ДО «Сатинская детская школа искусств»;</w:t>
      </w:r>
    </w:p>
    <w:p w14:paraId="2B2FE6A6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использования бюджетных средств, направляемых на оказание поддержки развития культуры.</w:t>
      </w:r>
    </w:p>
    <w:p w14:paraId="67B02D2B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C1B3AB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Обобщенная характеристика основных мероприятий подпрограммы</w:t>
      </w:r>
    </w:p>
    <w:p w14:paraId="5E169A49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29C367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подпрограммы «Искусство» планируется осуществление основного мероприятия - сохранение и развитие традиционной народной культуры, нематериального культурного наследия округа.</w:t>
      </w:r>
    </w:p>
    <w:p w14:paraId="713A1AEF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основного мероприятия включает:</w:t>
      </w:r>
    </w:p>
    <w:p w14:paraId="5D283ED4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муниципальных услуг (выполнение работ) в сфере сохранения и развития традиционной народной культуры, нематериального культурного наследия населения района и обеспечение деятельности муниципальных учреждений культуры;</w:t>
      </w:r>
    </w:p>
    <w:p w14:paraId="6BFF3C88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муниципальных услуг (выполнение работ) и обеспечение деятельности муниципального бюджетного учреждения «Сампурский Центр досуговой деятельности».</w:t>
      </w:r>
    </w:p>
    <w:p w14:paraId="39C20E5D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основного мероприятия планируется:</w:t>
      </w:r>
    </w:p>
    <w:p w14:paraId="64ADE16C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оказания культурно-досуговых услуг населению;</w:t>
      </w:r>
    </w:p>
    <w:p w14:paraId="7DADCBB1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творческой деятельности граждан, являющихся носителями и распространителями традиций народной культуры (художников, писателей и др.) посредством проведения творческих вечеров, чтений, презентаций, изданий сборников и др.;</w:t>
      </w:r>
    </w:p>
    <w:p w14:paraId="0F6C2EE1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культурных мероприятий в области сохранения и развития нематериального культурного наследия района, включая организацию и проведение фестивалей, народных праздников, выставок и конкурсов народного творчества;</w:t>
      </w:r>
    </w:p>
    <w:p w14:paraId="444F1EAB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привлечения детей и молодёжи к занятиям, связанным с народной культурой;</w:t>
      </w:r>
    </w:p>
    <w:p w14:paraId="2A58510D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снижения текучести кадров и укрепления кадрового потенциала МБУ «Сампурский Центр досуговой деятельности» и МБОУ ДО «Сатинская детская школа искусств;</w:t>
      </w:r>
    </w:p>
    <w:p w14:paraId="192A2BC7" w14:textId="77777777" w:rsidR="003F2A01" w:rsidRPr="00572908" w:rsidRDefault="003F2A01" w:rsidP="003F2A0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 материально-технической базы МБУ «Сампурский Центр досуговой деятельности» и МБОУ ДО «Сатинская детская школа искусств»;</w:t>
      </w:r>
    </w:p>
    <w:p w14:paraId="01DE32C9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популяризация традиций народной культуры в средствах массовой информации и сети «Интернет»; </w:t>
      </w:r>
    </w:p>
    <w:p w14:paraId="444EF30E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осуществление других мероприятий.</w:t>
      </w:r>
    </w:p>
    <w:p w14:paraId="23CF361C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Основное мероприятие будет реализовываться на протяжении всего периода действия муниципальной Программы – с 2024 по 2030 годы.</w:t>
      </w:r>
    </w:p>
    <w:p w14:paraId="5F5B885E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58B60D4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Обоснование объема финансовых ресурсов, необходимых для реализации подпрограммы</w:t>
      </w:r>
    </w:p>
    <w:p w14:paraId="5F0E8752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6A3A9E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подпрограммы «Искусство» осуществляется за счет средств федерального бюджета, бюджета Тамбовской области, бюджета муниципального округа.</w:t>
      </w:r>
    </w:p>
    <w:p w14:paraId="4B7BD8C9" w14:textId="15EB965C" w:rsidR="001133A0" w:rsidRPr="00572908" w:rsidRDefault="001133A0" w:rsidP="001133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Общие затраты на реализацию подпрограммы в 2024-2030 годах за счет всех источников составили – 130</w:t>
      </w:r>
      <w:r w:rsidR="00EC464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437,2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рублей:</w:t>
      </w:r>
    </w:p>
    <w:p w14:paraId="69386C70" w14:textId="77777777" w:rsidR="001133A0" w:rsidRPr="00572908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- 19121,8 тыс. рублей</w:t>
      </w:r>
    </w:p>
    <w:p w14:paraId="34A4E13A" w14:textId="530CC01C" w:rsidR="001133A0" w:rsidRPr="00572908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- </w:t>
      </w:r>
      <w:r w:rsidR="00EC464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19776,1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14:paraId="34612E0F" w14:textId="77777777" w:rsidR="001133A0" w:rsidRPr="00572908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- 18208,2 тыс. рублей</w:t>
      </w:r>
    </w:p>
    <w:p w14:paraId="0F30D3F0" w14:textId="77777777" w:rsidR="001133A0" w:rsidRPr="00572908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- 17608,2 тыс. рублей</w:t>
      </w:r>
    </w:p>
    <w:p w14:paraId="5F3F5389" w14:textId="77777777" w:rsidR="001133A0" w:rsidRPr="00572908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- 18574,3 тыс. рублей</w:t>
      </w:r>
    </w:p>
    <w:p w14:paraId="1B749533" w14:textId="77777777" w:rsidR="001133A0" w:rsidRPr="00572908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- 18574,3 тыс. рублей</w:t>
      </w:r>
    </w:p>
    <w:p w14:paraId="628C849D" w14:textId="77777777" w:rsidR="001133A0" w:rsidRPr="00572908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- 18574,3 тыс. рублей</w:t>
      </w:r>
    </w:p>
    <w:p w14:paraId="43C878FD" w14:textId="77777777" w:rsidR="001133A0" w:rsidRPr="00572908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14:paraId="7CD668B5" w14:textId="77777777" w:rsidR="001133A0" w:rsidRPr="00572908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0 тыс. рублей:</w:t>
      </w:r>
    </w:p>
    <w:p w14:paraId="487BF00C" w14:textId="77777777" w:rsidR="001133A0" w:rsidRPr="00572908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- 0 тыс. рублей</w:t>
      </w:r>
    </w:p>
    <w:p w14:paraId="55B4E5C8" w14:textId="77777777" w:rsidR="001133A0" w:rsidRPr="00572908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- 0 тыс. рублей</w:t>
      </w:r>
    </w:p>
    <w:p w14:paraId="17E0194D" w14:textId="77777777" w:rsidR="001133A0" w:rsidRPr="00572908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- 0 тыс. рублей</w:t>
      </w:r>
    </w:p>
    <w:p w14:paraId="0B376B2E" w14:textId="77777777" w:rsidR="001133A0" w:rsidRPr="00572908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- 0 тыс. рублей</w:t>
      </w:r>
    </w:p>
    <w:p w14:paraId="68176CC5" w14:textId="77777777" w:rsidR="001133A0" w:rsidRPr="00572908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- 0 тыс. рублей</w:t>
      </w:r>
    </w:p>
    <w:p w14:paraId="65B4B015" w14:textId="77777777" w:rsidR="001133A0" w:rsidRPr="00572908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- 0 тыс. рублей</w:t>
      </w:r>
    </w:p>
    <w:p w14:paraId="5FD412C2" w14:textId="77777777" w:rsidR="001133A0" w:rsidRPr="00572908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- 0 тыс. рублей</w:t>
      </w:r>
    </w:p>
    <w:p w14:paraId="65E0835A" w14:textId="54C79E34" w:rsidR="001133A0" w:rsidRPr="00572908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Тамбовской области – </w:t>
      </w:r>
      <w:r w:rsidR="00EC464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3641,5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рублей:</w:t>
      </w:r>
    </w:p>
    <w:p w14:paraId="711BFC98" w14:textId="77777777" w:rsidR="001133A0" w:rsidRPr="00572908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- 535,8 тыс. рублей</w:t>
      </w:r>
    </w:p>
    <w:p w14:paraId="59B63872" w14:textId="036D2B92" w:rsidR="001133A0" w:rsidRPr="00572908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- </w:t>
      </w:r>
      <w:r w:rsidR="00EC464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617,5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14:paraId="3EA0568A" w14:textId="77777777" w:rsidR="001133A0" w:rsidRPr="00572908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- 515,4 тыс. рублей</w:t>
      </w:r>
    </w:p>
    <w:p w14:paraId="2824BFE8" w14:textId="77777777" w:rsidR="001133A0" w:rsidRPr="00572908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- 515,4 тыс. рублей</w:t>
      </w:r>
    </w:p>
    <w:p w14:paraId="24E2DD9B" w14:textId="77777777" w:rsidR="001133A0" w:rsidRPr="00572908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- 485,8 тыс. рублей</w:t>
      </w:r>
    </w:p>
    <w:p w14:paraId="2E5C513C" w14:textId="77777777" w:rsidR="001133A0" w:rsidRPr="00572908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- 485,8 тыс. рублей</w:t>
      </w:r>
    </w:p>
    <w:p w14:paraId="26A5410B" w14:textId="77777777" w:rsidR="001133A0" w:rsidRPr="00572908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- 485,8 тыс. рублей</w:t>
      </w:r>
    </w:p>
    <w:p w14:paraId="2CBCF919" w14:textId="2629244B" w:rsidR="001133A0" w:rsidRPr="00572908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муниципального округа – </w:t>
      </w:r>
      <w:r w:rsidR="00EC464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126795,7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рублей:</w:t>
      </w:r>
    </w:p>
    <w:p w14:paraId="68ACED1A" w14:textId="77777777" w:rsidR="001133A0" w:rsidRPr="00572908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- 18586,0 тыс. рублей</w:t>
      </w:r>
    </w:p>
    <w:p w14:paraId="4D10E10D" w14:textId="741A14A9" w:rsidR="001133A0" w:rsidRPr="00572908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- </w:t>
      </w:r>
      <w:r w:rsidR="00EC464A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19158,6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14:paraId="1B968B10" w14:textId="77777777" w:rsidR="001133A0" w:rsidRPr="00572908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- 17692,8 тыс. рублей</w:t>
      </w:r>
    </w:p>
    <w:p w14:paraId="7961A865" w14:textId="77777777" w:rsidR="001133A0" w:rsidRPr="00572908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- 17092,8 тыс. рублей</w:t>
      </w:r>
    </w:p>
    <w:p w14:paraId="328624C0" w14:textId="77777777" w:rsidR="001133A0" w:rsidRPr="00572908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- 18088,5 тыс. рублей</w:t>
      </w:r>
    </w:p>
    <w:p w14:paraId="5F3CAF8B" w14:textId="77777777" w:rsidR="001133A0" w:rsidRPr="00572908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- 18088,5 тыс. рублей</w:t>
      </w:r>
    </w:p>
    <w:p w14:paraId="75BDB9A6" w14:textId="77777777" w:rsidR="001133A0" w:rsidRPr="00572908" w:rsidRDefault="001133A0" w:rsidP="001133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- 18088,5 тыс. рублей.</w:t>
      </w:r>
    </w:p>
    <w:p w14:paraId="25056AE3" w14:textId="3E80FEDA" w:rsidR="003F2A01" w:rsidRPr="00572908" w:rsidRDefault="003F2A01" w:rsidP="001133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по ресурсному обеспечению реализации мероприятий подпрограммы «Искусство» представлена в Приложении № 3</w:t>
      </w:r>
      <w:r w:rsidR="002A30DD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4C5867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Программе.</w:t>
      </w:r>
    </w:p>
    <w:p w14:paraId="5BE25B5B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D7AA8C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B67356" w14:textId="4ADC6550" w:rsidR="00EF074D" w:rsidRPr="00572908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2780DD" w14:textId="7A8746BE" w:rsidR="00373D4C" w:rsidRPr="00572908" w:rsidRDefault="00373D4C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1EA86" w14:textId="6E7EE820" w:rsidR="00373D4C" w:rsidRPr="00572908" w:rsidRDefault="00373D4C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BFE7A" w14:textId="77777777" w:rsidR="00373D4C" w:rsidRPr="00572908" w:rsidRDefault="00373D4C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735FBE" w14:textId="77777777" w:rsidR="00EF074D" w:rsidRPr="00572908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2CCA07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14:paraId="454F2564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к муниципальной программе </w:t>
      </w:r>
    </w:p>
    <w:p w14:paraId="085A45AC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Сампурского муниципального округа Тамбовской области </w:t>
      </w:r>
    </w:p>
    <w:p w14:paraId="0A2F90E2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«Развитие культуры и туризма» </w:t>
      </w:r>
    </w:p>
    <w:p w14:paraId="5DD5E6D2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4F362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</w:t>
      </w:r>
    </w:p>
    <w:p w14:paraId="42F9E26C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условий реализации муниципальной Программы»</w:t>
      </w:r>
    </w:p>
    <w:p w14:paraId="077031C3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31C839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подпрограммы</w:t>
      </w:r>
    </w:p>
    <w:p w14:paraId="6EDB305C" w14:textId="77777777" w:rsidR="0031066E" w:rsidRPr="00572908" w:rsidRDefault="0031066E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  <w:gridCol w:w="5778"/>
      </w:tblGrid>
      <w:tr w:rsidR="00AA647A" w:rsidRPr="00572908" w14:paraId="206CE505" w14:textId="77777777" w:rsidTr="00C95DEB">
        <w:tc>
          <w:tcPr>
            <w:tcW w:w="3793" w:type="dxa"/>
            <w:shd w:val="clear" w:color="auto" w:fill="auto"/>
          </w:tcPr>
          <w:p w14:paraId="69DB2AC9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5778" w:type="dxa"/>
            <w:shd w:val="clear" w:color="auto" w:fill="auto"/>
          </w:tcPr>
          <w:p w14:paraId="18055A7B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культуры, архивного дела и туризма администрации округа</w:t>
            </w:r>
          </w:p>
        </w:tc>
      </w:tr>
      <w:tr w:rsidR="00AA647A" w:rsidRPr="00572908" w14:paraId="2DEAE606" w14:textId="77777777" w:rsidTr="00C95DEB">
        <w:tc>
          <w:tcPr>
            <w:tcW w:w="3793" w:type="dxa"/>
            <w:shd w:val="clear" w:color="auto" w:fill="auto"/>
          </w:tcPr>
          <w:p w14:paraId="0C9ABD79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</w:tc>
        <w:tc>
          <w:tcPr>
            <w:tcW w:w="5778" w:type="dxa"/>
            <w:shd w:val="clear" w:color="auto" w:fill="auto"/>
          </w:tcPr>
          <w:p w14:paraId="27637777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«Сампурский Центр досуговой деятельности»</w:t>
            </w:r>
            <w:r w:rsidR="004C5867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муниципальное бюджетное учреждение «Сампурская Центральная библиотека», муниципальное бюджетное учреждение «Сампурский краеведческий музей, муниципальное бюджетное учреждение дополнительного образования «Сатинская детская школа искусств»</w:t>
            </w:r>
          </w:p>
        </w:tc>
      </w:tr>
      <w:tr w:rsidR="00AA647A" w:rsidRPr="00572908" w14:paraId="555EF300" w14:textId="77777777" w:rsidTr="00C95DEB">
        <w:tc>
          <w:tcPr>
            <w:tcW w:w="3793" w:type="dxa"/>
            <w:shd w:val="clear" w:color="auto" w:fill="auto"/>
          </w:tcPr>
          <w:p w14:paraId="27874D32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5778" w:type="dxa"/>
            <w:shd w:val="clear" w:color="auto" w:fill="auto"/>
          </w:tcPr>
          <w:p w14:paraId="0CA948EA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необходимых условий для эффективной реализации Программы</w:t>
            </w:r>
          </w:p>
        </w:tc>
      </w:tr>
      <w:tr w:rsidR="00AA647A" w:rsidRPr="00572908" w14:paraId="02EBFBAB" w14:textId="77777777" w:rsidTr="00C95DEB">
        <w:tc>
          <w:tcPr>
            <w:tcW w:w="3793" w:type="dxa"/>
            <w:shd w:val="clear" w:color="auto" w:fill="auto"/>
          </w:tcPr>
          <w:p w14:paraId="369D3778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подпрограммы</w:t>
            </w:r>
          </w:p>
        </w:tc>
        <w:tc>
          <w:tcPr>
            <w:tcW w:w="5778" w:type="dxa"/>
            <w:shd w:val="clear" w:color="auto" w:fill="auto"/>
          </w:tcPr>
          <w:p w14:paraId="4865C2B9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эффективного управления Программой</w:t>
            </w:r>
          </w:p>
        </w:tc>
      </w:tr>
      <w:tr w:rsidR="00AA647A" w:rsidRPr="00572908" w14:paraId="7768131F" w14:textId="77777777" w:rsidTr="00C95DEB">
        <w:tc>
          <w:tcPr>
            <w:tcW w:w="3793" w:type="dxa"/>
            <w:shd w:val="clear" w:color="auto" w:fill="auto"/>
          </w:tcPr>
          <w:p w14:paraId="32227509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индикаторы и показатели подпрограммы, их значения на последний год реализации</w:t>
            </w:r>
          </w:p>
        </w:tc>
        <w:tc>
          <w:tcPr>
            <w:tcW w:w="5778" w:type="dxa"/>
            <w:shd w:val="clear" w:color="auto" w:fill="auto"/>
          </w:tcPr>
          <w:p w14:paraId="6EF0B0A9" w14:textId="77777777" w:rsidR="003F2A01" w:rsidRPr="00572908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зданий учреждений культуры, находящихся в удовлетворительном состоянии – 100 %;</w:t>
            </w:r>
          </w:p>
          <w:p w14:paraId="22B644CC" w14:textId="77777777" w:rsidR="003F2A01" w:rsidRPr="00572908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7A1442" w14:textId="3EEB32AC" w:rsidR="003F2A01" w:rsidRPr="00572908" w:rsidRDefault="00373D4C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" w:name="_Hlk193813035"/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приобретенных с использованием Пушкинской карты билетов на посещение мероприятий - ежегодно более                                     2,5 тыс. билетов</w:t>
            </w:r>
            <w:bookmarkEnd w:id="32"/>
          </w:p>
        </w:tc>
      </w:tr>
      <w:tr w:rsidR="00AA647A" w:rsidRPr="00572908" w14:paraId="31C2CB78" w14:textId="77777777" w:rsidTr="00C95DEB">
        <w:tc>
          <w:tcPr>
            <w:tcW w:w="3793" w:type="dxa"/>
            <w:shd w:val="clear" w:color="auto" w:fill="auto"/>
          </w:tcPr>
          <w:p w14:paraId="6EB282B9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5778" w:type="dxa"/>
            <w:shd w:val="clear" w:color="auto" w:fill="auto"/>
          </w:tcPr>
          <w:p w14:paraId="514DD3CA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реализуется в один этап.</w:t>
            </w:r>
          </w:p>
        </w:tc>
      </w:tr>
      <w:tr w:rsidR="003F2A01" w:rsidRPr="00572908" w14:paraId="7C2C8C52" w14:textId="77777777" w:rsidTr="00C95DEB">
        <w:tc>
          <w:tcPr>
            <w:tcW w:w="3793" w:type="dxa"/>
            <w:shd w:val="clear" w:color="auto" w:fill="auto"/>
          </w:tcPr>
          <w:p w14:paraId="19048154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5778" w:type="dxa"/>
            <w:shd w:val="clear" w:color="auto" w:fill="auto"/>
          </w:tcPr>
          <w:p w14:paraId="5CE238F9" w14:textId="77777777" w:rsidR="003F2A01" w:rsidRPr="00572908" w:rsidRDefault="003F2A01" w:rsidP="00310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 подпрограммы финансируются за счет средств федерального бюджета, бюджета Тамбовской области, бюджета муниципального округа. Общие затраты на реализацию подпрограммы в 2024-2030 годах за счет всех источников составили – </w:t>
            </w:r>
            <w:r w:rsidR="00B3313C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B788E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711</w:t>
            </w:r>
            <w:r w:rsidR="00B3313C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</w:t>
            </w:r>
            <w:r w:rsidR="00312BE5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14:paraId="6DB090E8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B3313C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1006</w:t>
            </w:r>
            <w:r w:rsidR="00C0188B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29B3F610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6B788E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</w:t>
            </w:r>
            <w:r w:rsidR="0041550D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77F39F4C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2026 год –</w:t>
            </w:r>
            <w:r w:rsidR="00B3313C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рублей</w:t>
            </w:r>
          </w:p>
          <w:p w14:paraId="58331E7E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0 тыс. рублей</w:t>
            </w:r>
          </w:p>
          <w:p w14:paraId="3C25B997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</w:t>
            </w:r>
            <w:r w:rsidR="00B3313C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рублей</w:t>
            </w:r>
          </w:p>
          <w:p w14:paraId="0E4DAC53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0 тыс. рублей</w:t>
            </w:r>
          </w:p>
          <w:p w14:paraId="54D8B728" w14:textId="77777777" w:rsidR="003F2A01" w:rsidRPr="00572908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</w:t>
            </w:r>
            <w:r w:rsidR="00B3313C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рублей.</w:t>
            </w:r>
          </w:p>
          <w:p w14:paraId="18F74C8E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14:paraId="6240A0F3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– </w:t>
            </w:r>
            <w:r w:rsidR="006B788E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961,8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рублей:</w:t>
            </w:r>
          </w:p>
          <w:p w14:paraId="646B8169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- 543,6 тыс. рублей</w:t>
            </w:r>
          </w:p>
          <w:p w14:paraId="0B509202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</w:t>
            </w:r>
            <w:r w:rsidR="006B788E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788E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418,2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2CFE09AE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0 тыс. рублей</w:t>
            </w:r>
          </w:p>
          <w:p w14:paraId="28C61F78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0 тыс. рублей</w:t>
            </w:r>
          </w:p>
          <w:p w14:paraId="53B20E77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0 тыс. рублей</w:t>
            </w:r>
          </w:p>
          <w:p w14:paraId="70E1DD32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0 тыс. рублей</w:t>
            </w:r>
          </w:p>
          <w:p w14:paraId="23EFAB92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 0 тыс. рублей</w:t>
            </w:r>
          </w:p>
          <w:p w14:paraId="3C95C2CD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Тамбовской области – </w:t>
            </w:r>
            <w:r w:rsidR="006B788E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95,1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рублей:</w:t>
            </w:r>
          </w:p>
          <w:p w14:paraId="585F063E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53,8 тыс. рублей</w:t>
            </w:r>
          </w:p>
          <w:p w14:paraId="507F5536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</w:t>
            </w:r>
            <w:r w:rsidR="006B788E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788E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3FF4C68B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0 тыс. рублей</w:t>
            </w:r>
          </w:p>
          <w:p w14:paraId="2C7198BD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0 тыс. рублей</w:t>
            </w:r>
          </w:p>
          <w:p w14:paraId="1CFD6720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0 тыс. рублей</w:t>
            </w:r>
          </w:p>
          <w:p w14:paraId="4069EFA5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0 тыс. рублей</w:t>
            </w:r>
          </w:p>
          <w:p w14:paraId="3B1B6F8C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 0 тыс. рублей</w:t>
            </w:r>
          </w:p>
          <w:p w14:paraId="26932933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муниципального округа – </w:t>
            </w:r>
            <w:r w:rsidR="006B788E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654,1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рублей:</w:t>
            </w:r>
          </w:p>
          <w:p w14:paraId="76A04D1C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41550D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C56232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 рублей</w:t>
            </w:r>
          </w:p>
          <w:p w14:paraId="7EBB253A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6B788E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245,1</w:t>
            </w:r>
            <w:r w:rsidR="0041550D"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14:paraId="6C901E39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0 тыс. рублей</w:t>
            </w:r>
          </w:p>
          <w:p w14:paraId="6FE47028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0 тыс. рублей</w:t>
            </w:r>
          </w:p>
          <w:p w14:paraId="29AFADB0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0 тыс. рублей</w:t>
            </w:r>
          </w:p>
          <w:p w14:paraId="53A6F5DA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0 тыс. рублей</w:t>
            </w:r>
          </w:p>
          <w:p w14:paraId="47329FE2" w14:textId="77777777" w:rsidR="003F2A01" w:rsidRPr="00572908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 0 тыс. рублей.</w:t>
            </w:r>
          </w:p>
        </w:tc>
      </w:tr>
    </w:tbl>
    <w:p w14:paraId="54102338" w14:textId="77777777" w:rsidR="003F2A01" w:rsidRPr="00572908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23F7E2" w14:textId="77777777" w:rsidR="003F2A01" w:rsidRPr="00572908" w:rsidRDefault="003F2A01" w:rsidP="003F2A01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сферы реализации подпрограммы</w:t>
      </w:r>
    </w:p>
    <w:p w14:paraId="20E95918" w14:textId="77777777" w:rsidR="003F2A01" w:rsidRPr="00572908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BA5D7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Подпрограмма «Обеспечение условий реализации муниципальной Программы» направлена на решение задачи муниципальной Программы «Создание благоприятных условий для устойчивого развития сферы культуры Сампурского округа».</w:t>
      </w:r>
    </w:p>
    <w:p w14:paraId="60E604D1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этом подпрограмма «Обеспечение условий реализации муниципальной Программы оказывает влияние также на все остальные подпрограммы, осуществляемые в рамках муниципальной Программы.</w:t>
      </w:r>
    </w:p>
    <w:p w14:paraId="7353AC5A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Целью подпрограммы «Обеспечение условий реализации муниципальной Программы» является создание необходимых условий для эффективной реализации муниципальной Программы.</w:t>
      </w:r>
    </w:p>
    <w:p w14:paraId="6C07DE25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достижения данной цели предусмотрено решение следующей задачи – обеспечение эффективного управления муниципальной Программой.</w:t>
      </w:r>
    </w:p>
    <w:p w14:paraId="04E22F8D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Реализация подпрограммы «Обеспечение условий реализации муниципальной Программы» направлена на развитие сферы культуры округа, на улучшение материального технического состояния учреждений культуры; МБУ «Сампурская Центральная библиотека», </w:t>
      </w:r>
      <w:bookmarkStart w:id="33" w:name="_Hlk171327744"/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«Сампурский </w:t>
      </w:r>
      <w:bookmarkEnd w:id="33"/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досуговой деятельности», </w:t>
      </w:r>
      <w:r w:rsidR="00312BE5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«Сампурский краеведческий музей»,                     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ДО «Сатинская детская школа искусств».</w:t>
      </w:r>
    </w:p>
    <w:p w14:paraId="7446DC4E" w14:textId="77777777" w:rsidR="003F2A01" w:rsidRPr="00572908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7EA35B" w14:textId="77777777" w:rsidR="003F2A01" w:rsidRPr="00572908" w:rsidRDefault="003F2A01" w:rsidP="003F2A01">
      <w:pPr>
        <w:numPr>
          <w:ilvl w:val="1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управления в сфере культуры</w:t>
      </w:r>
    </w:p>
    <w:p w14:paraId="5E4DC02F" w14:textId="77777777" w:rsidR="003F2A01" w:rsidRPr="00572908" w:rsidRDefault="003F2A01" w:rsidP="003F2A0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2BB04" w14:textId="77777777" w:rsidR="003F2A01" w:rsidRPr="00572908" w:rsidRDefault="003F2A01" w:rsidP="003F2A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учреждениях культуры Сампурского муниципального округа работают около 50 человек. Работники с высшим профессиональным образованием из числа основного и творческого персонала составляют 33 %, со средним специальным - 60%.</w:t>
      </w:r>
    </w:p>
    <w:p w14:paraId="1A5D7088" w14:textId="77777777" w:rsidR="003F2A01" w:rsidRPr="00572908" w:rsidRDefault="003F2A01" w:rsidP="003F2A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Недостаточный уровень квалификации и старение кадров в отрасли культуры является одной из основных проблем.</w:t>
      </w:r>
    </w:p>
    <w:p w14:paraId="0DB2D059" w14:textId="77777777" w:rsidR="003F2A01" w:rsidRPr="00572908" w:rsidRDefault="003F2A01" w:rsidP="003F2A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Механизм повышения эффективности и качества предоставляемых населению услуг напрямую зависит от результативности труда работников учреждений культуры.</w:t>
      </w:r>
    </w:p>
    <w:p w14:paraId="1FEFAFFD" w14:textId="77777777" w:rsidR="003F2A01" w:rsidRPr="00572908" w:rsidRDefault="003F2A01" w:rsidP="003F2A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этой связи в последнее время в округе уделяется внимание вопросам обеспечения защиты социальных, экономических прав работников, регулированию вопросов социально-трудовых отношений и социальных гарантий. </w:t>
      </w:r>
    </w:p>
    <w:p w14:paraId="493F4597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D930A" w14:textId="77777777" w:rsidR="003F2A01" w:rsidRPr="00572908" w:rsidRDefault="003F2A01" w:rsidP="003F2A01">
      <w:pPr>
        <w:numPr>
          <w:ilvl w:val="1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развитию сферы культуры округа</w:t>
      </w:r>
    </w:p>
    <w:p w14:paraId="6FDEB0A9" w14:textId="77777777" w:rsidR="003F2A01" w:rsidRPr="00572908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C2EEB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Национальному проекту «Культура» в округе в 2021 году открылся кинозал в поселке Сатинка, который </w:t>
      </w:r>
      <w:r w:rsidRPr="00572908">
        <w:rPr>
          <w:rFonts w:ascii="Times New Roman" w:eastAsia="Calibri" w:hAnsi="Times New Roman" w:cs="Times New Roman"/>
          <w:sz w:val="28"/>
          <w:szCs w:val="28"/>
        </w:rPr>
        <w:t>действует на базе МБУ «Сампурский Центр досуговой деятельности».</w:t>
      </w:r>
    </w:p>
    <w:p w14:paraId="3310BA06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Calibri" w:hAnsi="Times New Roman" w:cs="Times New Roman"/>
          <w:sz w:val="28"/>
          <w:szCs w:val="28"/>
        </w:rPr>
        <w:t>В целях реализации мероприятия по созданию условий для показа национальных кинофильмов в кинозалах, расположенных в населенных пунктах с численностью населения до 500. тыс. человек, в рамках федерального проекта «Культурная среда» национального проекта «Культура»,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приобретено и установлено современное специализированное оборудование на сумму 5 млн. рублей. </w:t>
      </w:r>
    </w:p>
    <w:p w14:paraId="23BD4B0D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908">
        <w:rPr>
          <w:rFonts w:ascii="Times New Roman" w:eastAsia="Calibri" w:hAnsi="Times New Roman" w:cs="Times New Roman"/>
          <w:sz w:val="28"/>
          <w:szCs w:val="28"/>
        </w:rPr>
        <w:t>Модернизация кинозала произведена при поддержке Министерства Культуры Российской Федерации и Федерального фонда социальной                        и экономической поддержки отечественной кинематографии.</w:t>
      </w:r>
    </w:p>
    <w:p w14:paraId="2FF50784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Кинозал имеет 232 посадочных места.   Жители Сампурского округа смотрят художественные фильмы и новинки киноиндустрии в форматах высокого качества 2D и 3D. Реализован проект «Пушкинская карта».</w:t>
      </w:r>
    </w:p>
    <w:p w14:paraId="662E2BF7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кинозал посетили 1 тысяча 857 человек, 546 юных зрителей воспользовались приобретением билетов по Пушкиной карте. </w:t>
      </w:r>
    </w:p>
    <w:p w14:paraId="14599AD8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 году кинофильмы посмотрели 2 тысячи 029 человек, 842 билета куплены </w:t>
      </w:r>
      <w:r w:rsidR="006B788E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Пушкиной карте. </w:t>
      </w:r>
    </w:p>
    <w:p w14:paraId="4C960A76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Кинопоказы пользуются большим спросом. Кинозал востребован и  является центром развлекательного досуга для жителей округа. </w:t>
      </w:r>
    </w:p>
    <w:p w14:paraId="331C4156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908">
        <w:rPr>
          <w:rFonts w:ascii="Times New Roman" w:eastAsia="Calibri" w:hAnsi="Times New Roman" w:cs="Times New Roman"/>
          <w:sz w:val="28"/>
          <w:szCs w:val="28"/>
        </w:rPr>
        <w:t xml:space="preserve">Благодаря реализации национального проекта «Культура» федерального проекта «Культурная среда» в 2022 году в поселке Сатинка открылась модельная библиотека нового поколения. </w:t>
      </w:r>
    </w:p>
    <w:p w14:paraId="5E034C5E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Calibri" w:hAnsi="Times New Roman" w:cs="Times New Roman"/>
          <w:sz w:val="28"/>
          <w:szCs w:val="28"/>
        </w:rPr>
        <w:t xml:space="preserve">По итогам конкурсного отбора МБУ «Сампурская Центральная библиотека» получило федеральный грант в размере 10 миллионов рублей. Администрацией Сампурского округа проведено софинансирование модернизации библиотеки в размере 3 миллиона 408,6 тысяч рублей. Средства потрачены на текущий ремонт помещений, приобретение мебели, книжных изданий, современной техники, благоустройство прилегающей территории.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библиотеки пополнился на 2 тысячи 954 экземпляров новых изданий.</w:t>
      </w:r>
    </w:p>
    <w:p w14:paraId="3F95A0F8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округе функционируют всего 3 модельные сельские библиотеки, созданные для предоставления жителям неограниченного доступа к информации, качественного повышения уровня библиотечного обслуживания населения.</w:t>
      </w:r>
    </w:p>
    <w:p w14:paraId="6A4D165E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учреждения культуры подключены к сети Интернет, ведут работу с использованием проекта «Пушкинская карта».</w:t>
      </w:r>
    </w:p>
    <w:p w14:paraId="2A6010E8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воплощения в жизнь национального проекта «Культура» требуются грамотные специалисты. В рамках реализации федерального проекта «Творческие люди» с 2021 года проводится обучение специалистов учреждений культуры округа. </w:t>
      </w:r>
    </w:p>
    <w:p w14:paraId="42755851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квалификации осуществляется на базе Центров непрерывного образования и повышения квалификации творческих и управленческих кадров в сфере культуры. Обучение проходит в ведущих ВУЗах страны: ФГБОУВО «Саратовская государственная консерватория им. Л.В. Собинова», ФГБОУВО «Российская академия имени Гнесиных», ФГБОУВО «Санкт-Петербургский государственный институт культуры»              и др. Повышение квалификации работников построено в дистанционном формате, что позволяет без отрыва от основной деятельности повышать свою компетентность и применять полученные  навыки на практике и  творчестве. </w:t>
      </w:r>
    </w:p>
    <w:p w14:paraId="2AC9F292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 три прошедших года более 20 клубных работников, библиотекарей и педагогов дополнительного образования в сфере культуры округа получили удостоверения о повышении профессиональной квалификации, что является важным подспорьем в повышении качества предоставления культурно-досуговых, библиотечных услуг населению округа и развития творческих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способностей у обучающихся МБОУ ДО «Сатинская детская школа искусств».</w:t>
      </w:r>
    </w:p>
    <w:p w14:paraId="206B8808" w14:textId="77777777" w:rsidR="003F2A01" w:rsidRPr="00572908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4E6F33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Приоритеты региональной муниципальной политики в сфере реализации подпрограммы, цели, задачи, сроки и этапы реализации подпрограммы</w:t>
      </w:r>
    </w:p>
    <w:p w14:paraId="540CDEA1" w14:textId="77777777" w:rsidR="003F2A01" w:rsidRPr="00572908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C59DEF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приоритетом региональной государственной политики в сфере реализации   подпрограммы «Обеспечение        условий        реализации муниципальной Программы», а также целью подпрограммы является создание необходимых условий для эффективной реализации муниципальной Программы.</w:t>
      </w:r>
    </w:p>
    <w:p w14:paraId="14488C54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данной цели предполагается посредством</w:t>
      </w:r>
      <w:r w:rsidR="00A93848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 следующей задачи:</w:t>
      </w:r>
    </w:p>
    <w:p w14:paraId="3E3C3653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эффективного управления муниципальной Программой.</w:t>
      </w:r>
    </w:p>
    <w:p w14:paraId="26FCF6C1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подпрограммы будет осуществляться в один этап.</w:t>
      </w:r>
    </w:p>
    <w:p w14:paraId="51931378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EB5C4" w14:textId="77777777" w:rsidR="003F2A01" w:rsidRPr="00572908" w:rsidRDefault="003F2A01" w:rsidP="003F2A0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Показатели (индикаторы) достижения цели и решения задач, основные ожидаемые конечные результаты подпрограммы</w:t>
      </w:r>
    </w:p>
    <w:p w14:paraId="566FEB81" w14:textId="77777777" w:rsidR="003F2A01" w:rsidRPr="00572908" w:rsidRDefault="003F2A01" w:rsidP="003F2A0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AA2C2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(индикаторами) реализации подпрограммы «Обеспечение условий реализации муниципальной Программы» являются:</w:t>
      </w:r>
    </w:p>
    <w:p w14:paraId="1332BFBA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зданий учреждений культуры, находящихся</w:t>
      </w:r>
      <w:r w:rsidR="006B788E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удовлетворительном состоянии – 100 %;</w:t>
      </w:r>
    </w:p>
    <w:p w14:paraId="1CF1EE7B" w14:textId="367C179E" w:rsidR="003F2A01" w:rsidRPr="00572908" w:rsidRDefault="00373D4C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приобретенных с использованием Пушкинской карты билетов на посещение мероприятий - ежегодно более 2,5 тыс. билетов</w:t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2A01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856A919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Основными ожидаемыми результатами реализации подпрограммы «Обеспечение условий реализации муниципальной Программы» являются:</w:t>
      </w:r>
    </w:p>
    <w:p w14:paraId="7FA1D156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создание эффективной системы управления реализацией муниципальной Программы, реализация в полном объеме мероприятий муниципальной Программы, достижение ее целей и задач;</w:t>
      </w:r>
    </w:p>
    <w:p w14:paraId="7DE8C55A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повышение качества и доступности муниципальных услуг, оказываемых в сфере культуры;</w:t>
      </w:r>
    </w:p>
    <w:p w14:paraId="65E80A4D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создание условий для привлечения в отрасль культуры высококвалифицированных кадров, в том числе молодых специалистов;</w:t>
      </w:r>
    </w:p>
    <w:p w14:paraId="11E00883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рост количества информационных и инновационных технологий, внедренных в организациях культуры;</w:t>
      </w:r>
    </w:p>
    <w:p w14:paraId="5AB34994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повышение эффективности информатизации в отрасли культуры;</w:t>
      </w:r>
    </w:p>
    <w:p w14:paraId="2B1A9140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функционирования зданий учреждений культуры в нормативном состоянии;</w:t>
      </w:r>
    </w:p>
    <w:p w14:paraId="35431FF7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улучшение материально-технического обеспечения учреждений культуры округа.</w:t>
      </w:r>
    </w:p>
    <w:p w14:paraId="6B2E06CB" w14:textId="6D825B88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CFE6F43" w14:textId="07FF24C0" w:rsidR="0046225C" w:rsidRPr="00572908" w:rsidRDefault="0046225C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19132" w14:textId="77777777" w:rsidR="0046225C" w:rsidRPr="00572908" w:rsidRDefault="0046225C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79F46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Обобщенная характеристика основных мероприятий подпрограмм</w:t>
      </w:r>
    </w:p>
    <w:p w14:paraId="3955E871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310BE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цели и решения задачи подпрограммы «Обеспечение условий реализации муниципальной Программы» планируется выполнение основного мероприятия: «Содействие развитию сферы культуры </w:t>
      </w:r>
      <w:r w:rsidR="00A93848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9660CC2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основного мероприятия предусматривает:</w:t>
      </w:r>
    </w:p>
    <w:p w14:paraId="0B04501D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развития сферы культуры округа;</w:t>
      </w:r>
    </w:p>
    <w:p w14:paraId="3F820FA6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муниципальных услуг (выполнение работ) и обеспечение деятельности учреждений культуры округа;</w:t>
      </w:r>
    </w:p>
    <w:p w14:paraId="7B9F2619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социальной поддержки работников сферы культуры, совершенствование системы подготовки и повышения квалификации специалистов в сфере культуры.</w:t>
      </w:r>
    </w:p>
    <w:p w14:paraId="23858246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мероприятие направлено на достижение следующих показателей подпрограммы:</w:t>
      </w:r>
    </w:p>
    <w:p w14:paraId="53E36E34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удовлетворенности жителей </w:t>
      </w:r>
      <w:r w:rsidR="00A93848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предоставления муниципальных услуг в сфере культуры;</w:t>
      </w:r>
    </w:p>
    <w:p w14:paraId="57079243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реализации основного мероприятия станут:</w:t>
      </w:r>
    </w:p>
    <w:p w14:paraId="5882F838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функционирования зданий учреждений культуры в нормативном состоянии;</w:t>
      </w:r>
    </w:p>
    <w:p w14:paraId="33795B0E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улучшение материально-технического обеспечения учреждений культуры округа;</w:t>
      </w:r>
    </w:p>
    <w:p w14:paraId="51A6F257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привлечения в отрасль культуры высококвалифицированных кадров, в том числе молодых специалистов.</w:t>
      </w:r>
    </w:p>
    <w:p w14:paraId="0CABCDAC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реализации основного мероприятия станут:</w:t>
      </w:r>
    </w:p>
    <w:p w14:paraId="35FDFFB3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и доступности муниципальных услуг, оказываемых в сфере культуры;</w:t>
      </w:r>
    </w:p>
    <w:p w14:paraId="6C47430D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количества информационных и инновационных технологий, внедренных в организациях культуры;</w:t>
      </w:r>
    </w:p>
    <w:p w14:paraId="04E43F70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информатизации в отрасли культуры.</w:t>
      </w:r>
    </w:p>
    <w:p w14:paraId="43626CF3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мероприятие будет реализовываться на протяжении всего периода действия муниципальной Программы – с 2024 по 2030 годы.</w:t>
      </w:r>
    </w:p>
    <w:p w14:paraId="31FA8823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562BB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Обоснование объема финансовых ресурсов, необходимых для реализации подпрограммы</w:t>
      </w:r>
    </w:p>
    <w:p w14:paraId="47E98CBB" w14:textId="77777777" w:rsidR="003F2A01" w:rsidRPr="00572908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C8B1E1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подпрограммы «Обеспечение условий реализации муниципальной Программы» осуществляется за счет средств федерального бюджета, бюджета Тамбовской области, бюджета муниципального округа. </w:t>
      </w:r>
    </w:p>
    <w:p w14:paraId="5F5CFDAC" w14:textId="77777777" w:rsidR="006B788E" w:rsidRPr="00572908" w:rsidRDefault="006B788E" w:rsidP="006B7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затраты на реализацию подпрограммы в 2024-2030 годах за счет всех источников составили – 1711,0 тыс. рублей, в том числе:</w:t>
      </w:r>
    </w:p>
    <w:p w14:paraId="0D7C8FC5" w14:textId="77777777" w:rsidR="006B788E" w:rsidRPr="00572908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1006,4 тыс. рублей</w:t>
      </w:r>
    </w:p>
    <w:p w14:paraId="7EA43BB3" w14:textId="77777777" w:rsidR="006B788E" w:rsidRPr="00572908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704,6 тыс. рублей</w:t>
      </w:r>
    </w:p>
    <w:p w14:paraId="7D9338A3" w14:textId="77777777" w:rsidR="006B788E" w:rsidRPr="00572908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0 тыс. рублей</w:t>
      </w:r>
    </w:p>
    <w:p w14:paraId="13F0B3BD" w14:textId="77777777" w:rsidR="006B788E" w:rsidRPr="00572908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0 тыс. рублей</w:t>
      </w:r>
    </w:p>
    <w:p w14:paraId="142C0A24" w14:textId="77777777" w:rsidR="006B788E" w:rsidRPr="00572908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2028 год – 0 тыс. рублей</w:t>
      </w:r>
    </w:p>
    <w:p w14:paraId="788DCE8E" w14:textId="77777777" w:rsidR="006B788E" w:rsidRPr="00572908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0 тыс. рублей</w:t>
      </w:r>
    </w:p>
    <w:p w14:paraId="733A28BA" w14:textId="77777777" w:rsidR="006B788E" w:rsidRPr="00572908" w:rsidRDefault="006B788E" w:rsidP="006B78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0 тыс. рублей.</w:t>
      </w:r>
    </w:p>
    <w:p w14:paraId="19394D40" w14:textId="77777777" w:rsidR="006B788E" w:rsidRPr="00572908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14:paraId="46555675" w14:textId="77777777" w:rsidR="006B788E" w:rsidRPr="00572908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961,8 тыс. рублей:</w:t>
      </w:r>
    </w:p>
    <w:p w14:paraId="52E2A7E9" w14:textId="77777777" w:rsidR="006B788E" w:rsidRPr="00572908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- 543,6 тыс. рублей</w:t>
      </w:r>
    </w:p>
    <w:p w14:paraId="5C507494" w14:textId="77777777" w:rsidR="006B788E" w:rsidRPr="00572908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418,2 тыс. рублей</w:t>
      </w:r>
    </w:p>
    <w:p w14:paraId="159530ED" w14:textId="77777777" w:rsidR="006B788E" w:rsidRPr="00572908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0 тыс. рублей</w:t>
      </w:r>
    </w:p>
    <w:p w14:paraId="1782C1CD" w14:textId="77777777" w:rsidR="006B788E" w:rsidRPr="00572908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0 тыс. рублей</w:t>
      </w:r>
    </w:p>
    <w:p w14:paraId="0E5196D0" w14:textId="77777777" w:rsidR="006B788E" w:rsidRPr="00572908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0 тыс. рублей</w:t>
      </w:r>
    </w:p>
    <w:p w14:paraId="6B136C06" w14:textId="77777777" w:rsidR="006B788E" w:rsidRPr="00572908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0 тыс. рублей</w:t>
      </w:r>
    </w:p>
    <w:p w14:paraId="63240070" w14:textId="77777777" w:rsidR="006B788E" w:rsidRPr="00572908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0 тыс. рублей</w:t>
      </w:r>
    </w:p>
    <w:p w14:paraId="7731B601" w14:textId="77777777" w:rsidR="006B788E" w:rsidRPr="00572908" w:rsidRDefault="006B788E" w:rsidP="006B78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Тамбовской области – 95,1 тыс. рублей:</w:t>
      </w:r>
    </w:p>
    <w:p w14:paraId="49204517" w14:textId="77777777" w:rsidR="006B788E" w:rsidRPr="00572908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53,8 тыс. рублей</w:t>
      </w:r>
    </w:p>
    <w:p w14:paraId="76075F97" w14:textId="77777777" w:rsidR="006B788E" w:rsidRPr="00572908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41,3 тыс. рублей</w:t>
      </w:r>
    </w:p>
    <w:p w14:paraId="13EB14B3" w14:textId="77777777" w:rsidR="006B788E" w:rsidRPr="00572908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0 тыс. рублей</w:t>
      </w:r>
    </w:p>
    <w:p w14:paraId="3C85DFC9" w14:textId="77777777" w:rsidR="006B788E" w:rsidRPr="00572908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0 тыс. рублей</w:t>
      </w:r>
    </w:p>
    <w:p w14:paraId="76E6E3CE" w14:textId="77777777" w:rsidR="006B788E" w:rsidRPr="00572908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0 тыс. рублей</w:t>
      </w:r>
    </w:p>
    <w:p w14:paraId="12BE421C" w14:textId="77777777" w:rsidR="006B788E" w:rsidRPr="00572908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0 тыс. рублей</w:t>
      </w:r>
    </w:p>
    <w:p w14:paraId="27FAF1C8" w14:textId="77777777" w:rsidR="006B788E" w:rsidRPr="00572908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0 тыс. рублей</w:t>
      </w:r>
    </w:p>
    <w:p w14:paraId="611A55AE" w14:textId="77777777" w:rsidR="006B788E" w:rsidRPr="00572908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муниципального округа – 654,1 тыс. рублей:</w:t>
      </w:r>
    </w:p>
    <w:p w14:paraId="4A55CDC0" w14:textId="77777777" w:rsidR="006B788E" w:rsidRPr="00572908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409,0 тыс. рублей</w:t>
      </w:r>
    </w:p>
    <w:p w14:paraId="58C31AE9" w14:textId="77777777" w:rsidR="006B788E" w:rsidRPr="00572908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245,1 тыс. рублей</w:t>
      </w:r>
    </w:p>
    <w:p w14:paraId="4FEC4684" w14:textId="77777777" w:rsidR="006B788E" w:rsidRPr="00572908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0 тыс. рублей</w:t>
      </w:r>
    </w:p>
    <w:p w14:paraId="365A290B" w14:textId="77777777" w:rsidR="006B788E" w:rsidRPr="00572908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0 тыс. рублей</w:t>
      </w:r>
    </w:p>
    <w:p w14:paraId="3BE564D6" w14:textId="77777777" w:rsidR="006B788E" w:rsidRPr="00572908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0 тыс. рублей</w:t>
      </w:r>
    </w:p>
    <w:p w14:paraId="6A5A3769" w14:textId="77777777" w:rsidR="006B788E" w:rsidRPr="00572908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0 тыс. рублей</w:t>
      </w:r>
    </w:p>
    <w:p w14:paraId="220CB6E6" w14:textId="77777777" w:rsidR="006B788E" w:rsidRPr="00572908" w:rsidRDefault="006B788E" w:rsidP="006B78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0 тыс. рублей.</w:t>
      </w:r>
    </w:p>
    <w:p w14:paraId="5CD163C7" w14:textId="77777777" w:rsidR="003F2A01" w:rsidRPr="00572908" w:rsidRDefault="003F2A01" w:rsidP="006B78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по ресурсному обеспечению реализации мероприятий подпрограммы «Обеспечение реализации муниципальной Программы» представлена в Приложении №3 к муниципальной Программе.</w:t>
      </w:r>
    </w:p>
    <w:p w14:paraId="67EDBB68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3B7720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5C125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F7CF6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C9BF03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1A12B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80C89D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CE848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87E34D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7F64F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11FEC" w14:textId="77777777" w:rsidR="00AF7472" w:rsidRPr="00572908" w:rsidRDefault="00AF7472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D277CD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4ACFDC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50356" w14:textId="77777777" w:rsidR="003F2A01" w:rsidRPr="00572908" w:rsidRDefault="003F2A01" w:rsidP="003F2A01">
      <w:pPr>
        <w:tabs>
          <w:tab w:val="left" w:pos="2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                                                Приложение № 7</w:t>
      </w:r>
    </w:p>
    <w:p w14:paraId="462DE0F8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к муниципальной программе </w:t>
      </w:r>
    </w:p>
    <w:p w14:paraId="691C650E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Сампурского муниципального округа Тамбовской области </w:t>
      </w:r>
    </w:p>
    <w:p w14:paraId="015DB78F" w14:textId="77777777" w:rsidR="003F2A01" w:rsidRPr="00572908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«Развитие культуры и туризма» </w:t>
      </w:r>
    </w:p>
    <w:p w14:paraId="0357AAE4" w14:textId="77777777" w:rsidR="003F2A01" w:rsidRPr="00572908" w:rsidRDefault="003F2A01" w:rsidP="003F2A01">
      <w:pPr>
        <w:tabs>
          <w:tab w:val="left" w:pos="542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5439A4F" w14:textId="77777777" w:rsidR="003F2A01" w:rsidRPr="00572908" w:rsidRDefault="003F2A01" w:rsidP="003F2A0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«Развитие туризма»</w:t>
      </w:r>
    </w:p>
    <w:p w14:paraId="1D83B7DA" w14:textId="77777777" w:rsidR="003F2A01" w:rsidRPr="00572908" w:rsidRDefault="003F2A01" w:rsidP="003F2A0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0F70B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подпрограммы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AA647A" w:rsidRPr="00572908" w14:paraId="729400C3" w14:textId="77777777" w:rsidTr="00C95DEB">
        <w:tc>
          <w:tcPr>
            <w:tcW w:w="4785" w:type="dxa"/>
            <w:shd w:val="clear" w:color="auto" w:fill="auto"/>
          </w:tcPr>
          <w:p w14:paraId="2E823A76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4786" w:type="dxa"/>
            <w:shd w:val="clear" w:color="auto" w:fill="auto"/>
          </w:tcPr>
          <w:p w14:paraId="5509960F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культуры, архивного дела </w:t>
            </w:r>
          </w:p>
          <w:p w14:paraId="6BCEAB71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туризма администрации округа</w:t>
            </w:r>
          </w:p>
        </w:tc>
      </w:tr>
      <w:tr w:rsidR="00AA647A" w:rsidRPr="00572908" w14:paraId="26683023" w14:textId="77777777" w:rsidTr="00C95DEB">
        <w:tc>
          <w:tcPr>
            <w:tcW w:w="4785" w:type="dxa"/>
            <w:shd w:val="clear" w:color="auto" w:fill="auto"/>
          </w:tcPr>
          <w:p w14:paraId="32EE3CA4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</w:tc>
        <w:tc>
          <w:tcPr>
            <w:tcW w:w="4786" w:type="dxa"/>
            <w:shd w:val="clear" w:color="auto" w:fill="auto"/>
          </w:tcPr>
          <w:p w14:paraId="78992688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A647A" w:rsidRPr="00572908" w14:paraId="7C9F0ED8" w14:textId="77777777" w:rsidTr="00C95DEB">
        <w:tc>
          <w:tcPr>
            <w:tcW w:w="4785" w:type="dxa"/>
            <w:shd w:val="clear" w:color="auto" w:fill="auto"/>
          </w:tcPr>
          <w:p w14:paraId="060B6498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 программы</w:t>
            </w:r>
          </w:p>
        </w:tc>
        <w:tc>
          <w:tcPr>
            <w:tcW w:w="4786" w:type="dxa"/>
            <w:shd w:val="clear" w:color="auto" w:fill="auto"/>
          </w:tcPr>
          <w:p w14:paraId="7E1EBF55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A647A" w:rsidRPr="00572908" w14:paraId="7B617F35" w14:textId="77777777" w:rsidTr="00C95DEB">
        <w:tc>
          <w:tcPr>
            <w:tcW w:w="4785" w:type="dxa"/>
            <w:shd w:val="clear" w:color="auto" w:fill="auto"/>
          </w:tcPr>
          <w:p w14:paraId="7D09751E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Программно-целевые инструменты (ведомственные целевые программы)</w:t>
            </w:r>
          </w:p>
        </w:tc>
        <w:tc>
          <w:tcPr>
            <w:tcW w:w="4786" w:type="dxa"/>
            <w:shd w:val="clear" w:color="auto" w:fill="auto"/>
          </w:tcPr>
          <w:p w14:paraId="6EDEFB74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A647A" w:rsidRPr="00572908" w14:paraId="787E0BAF" w14:textId="77777777" w:rsidTr="00C95DEB">
        <w:tc>
          <w:tcPr>
            <w:tcW w:w="4785" w:type="dxa"/>
            <w:shd w:val="clear" w:color="auto" w:fill="auto"/>
          </w:tcPr>
          <w:p w14:paraId="665A0E03" w14:textId="77777777" w:rsidR="003F2A01" w:rsidRPr="00572908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подпрограммы</w:t>
            </w:r>
            <w:r w:rsidRPr="005729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14:paraId="27D86960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14:paraId="344F4B03" w14:textId="77777777" w:rsidR="003F2A01" w:rsidRPr="00572908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благоприятных условий</w:t>
            </w:r>
          </w:p>
          <w:p w14:paraId="60FD8256" w14:textId="77777777" w:rsidR="003F2A01" w:rsidRPr="00572908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развития туризма</w:t>
            </w:r>
          </w:p>
        </w:tc>
      </w:tr>
      <w:tr w:rsidR="00AA647A" w:rsidRPr="00572908" w14:paraId="1FC23E36" w14:textId="77777777" w:rsidTr="00C95DEB">
        <w:tc>
          <w:tcPr>
            <w:tcW w:w="4785" w:type="dxa"/>
            <w:shd w:val="clear" w:color="auto" w:fill="auto"/>
          </w:tcPr>
          <w:p w14:paraId="16932EBD" w14:textId="77777777" w:rsidR="003F2A01" w:rsidRPr="00572908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</w:t>
            </w:r>
            <w:r w:rsidRPr="005729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14:paraId="2774CD5F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14:paraId="46F77EA4" w14:textId="77777777" w:rsidR="003F2A01" w:rsidRPr="00572908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различных видов туризма на территории округа: сельского, событийного, историко-культурного, спортивно-оздоровительного и т.д.</w:t>
            </w:r>
          </w:p>
        </w:tc>
      </w:tr>
      <w:tr w:rsidR="00AA647A" w:rsidRPr="00572908" w14:paraId="6D41F1F6" w14:textId="77777777" w:rsidTr="00C95DEB">
        <w:tc>
          <w:tcPr>
            <w:tcW w:w="4785" w:type="dxa"/>
            <w:shd w:val="clear" w:color="auto" w:fill="auto"/>
          </w:tcPr>
          <w:p w14:paraId="79D94EEB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индикаторы и показатели подпрограммы, их значения на последний год реализации</w:t>
            </w:r>
          </w:p>
        </w:tc>
        <w:tc>
          <w:tcPr>
            <w:tcW w:w="4786" w:type="dxa"/>
            <w:shd w:val="clear" w:color="auto" w:fill="auto"/>
          </w:tcPr>
          <w:p w14:paraId="20B57B25" w14:textId="77777777" w:rsidR="003F2A01" w:rsidRPr="00572908" w:rsidRDefault="003F2A01" w:rsidP="003F2A01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участников событийных мероприятий</w:t>
            </w:r>
          </w:p>
        </w:tc>
      </w:tr>
      <w:tr w:rsidR="00AA647A" w:rsidRPr="00572908" w14:paraId="49206424" w14:textId="77777777" w:rsidTr="00C95DEB">
        <w:tc>
          <w:tcPr>
            <w:tcW w:w="4785" w:type="dxa"/>
            <w:shd w:val="clear" w:color="auto" w:fill="auto"/>
          </w:tcPr>
          <w:p w14:paraId="15EC5B10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4786" w:type="dxa"/>
            <w:shd w:val="clear" w:color="auto" w:fill="auto"/>
          </w:tcPr>
          <w:p w14:paraId="276E2F7C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реализуется в течение 2024-2030 годов </w:t>
            </w:r>
          </w:p>
        </w:tc>
      </w:tr>
      <w:tr w:rsidR="003F2A01" w:rsidRPr="00572908" w14:paraId="30EEE734" w14:textId="77777777" w:rsidTr="00C95DEB">
        <w:tc>
          <w:tcPr>
            <w:tcW w:w="4785" w:type="dxa"/>
            <w:shd w:val="clear" w:color="auto" w:fill="auto"/>
          </w:tcPr>
          <w:p w14:paraId="7AAE867A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4786" w:type="dxa"/>
            <w:shd w:val="clear" w:color="auto" w:fill="auto"/>
          </w:tcPr>
          <w:p w14:paraId="1469E884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подпрограммы финансируются за счет средств бюджета муниципального округа.</w:t>
            </w:r>
          </w:p>
          <w:p w14:paraId="3E09BC89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подпрограммы составляет 420,0 тыс. рублей, в том числе по годам:</w:t>
            </w:r>
          </w:p>
          <w:p w14:paraId="1692B089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60,0 тыс. рублей</w:t>
            </w:r>
          </w:p>
          <w:p w14:paraId="148B264E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60,0 тыс. рублей</w:t>
            </w:r>
          </w:p>
          <w:p w14:paraId="39492A18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60,0 тыс. рублей</w:t>
            </w:r>
          </w:p>
          <w:p w14:paraId="46E0B78E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60,0 тыс. рублей</w:t>
            </w:r>
          </w:p>
          <w:p w14:paraId="35EE9E73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60,0 тыс. рублей</w:t>
            </w:r>
          </w:p>
          <w:p w14:paraId="1E416FC8" w14:textId="77777777" w:rsidR="003F2A01" w:rsidRPr="00572908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60,0 тыс. рублей</w:t>
            </w:r>
          </w:p>
          <w:p w14:paraId="4F6A0281" w14:textId="77777777" w:rsidR="003F2A01" w:rsidRPr="00572908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 60,0 тыс. рублей.</w:t>
            </w:r>
          </w:p>
        </w:tc>
      </w:tr>
    </w:tbl>
    <w:p w14:paraId="582895A6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1E064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Общая характеристика сферы реализации подпрограммы</w:t>
      </w:r>
    </w:p>
    <w:p w14:paraId="6B0A230F" w14:textId="77777777" w:rsidR="003F2A01" w:rsidRPr="00572908" w:rsidRDefault="003F2A01" w:rsidP="003F2A0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EFE244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Туризм - одна из сфер деятельности современной экономики, нацеленная на удовлетворение потребностей людей и повышение качества жизни населения. При этом в отличие от многих других отраслей экономики туризм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приводит к истощению природных ресурсов и при сравнительно малых затратах на развитие отрасли обеспечивает рентабельное использование ресурсов историко-культурного и природного наследия, народных традиций территории. </w:t>
      </w:r>
    </w:p>
    <w:p w14:paraId="53C85997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Сампурский муниципальный округ расположен на юге Тамбовской области, в </w:t>
      </w:r>
      <w:smartTag w:uri="urn:schemas-microsoft-com:office:smarttags" w:element="metricconverter">
        <w:smartTagPr>
          <w:attr w:name="ProductID" w:val="50 км"/>
        </w:smartTagPr>
        <w:r w:rsidRPr="005729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50 км</w:t>
        </w:r>
      </w:smartTag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юго-востоке от города Тамбова, и граничит с востока с Ржаксинским округом, с юга - с Токаревским округом, с запада - с Жердевским и Токаревским район округами, с севера - с Рассказовским округом. </w:t>
      </w:r>
    </w:p>
    <w:p w14:paraId="4821DEAE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Центром округа является поселок Сатинка, расположенный на расстоянии </w:t>
      </w:r>
      <w:smartTag w:uri="urn:schemas-microsoft-com:office:smarttags" w:element="metricconverter">
        <w:smartTagPr>
          <w:attr w:name="ProductID" w:val="60 км"/>
        </w:smartTagPr>
        <w:r w:rsidRPr="005729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60 км</w:t>
        </w:r>
      </w:smartTag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города Тамбова. Связь с областным центром осуществляется по железной дороге и автомобильным дорогам с твердым покрытием. </w:t>
      </w:r>
    </w:p>
    <w:p w14:paraId="56689778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округа составляет 1007 квадратных километров, в том числе </w:t>
      </w:r>
      <w:smartTag w:uri="urn:schemas-microsoft-com:office:smarttags" w:element="metricconverter">
        <w:smartTagPr>
          <w:attr w:name="ProductID" w:val="93140 гектаров"/>
        </w:smartTagPr>
        <w:r w:rsidRPr="005729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93140 гектаров</w:t>
        </w:r>
      </w:smartTag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занимают сельскохозяйственные угодья и </w:t>
      </w:r>
      <w:smartTag w:uri="urn:schemas-microsoft-com:office:smarttags" w:element="metricconverter">
        <w:smartTagPr>
          <w:attr w:name="ProductID" w:val="952 гектаров"/>
        </w:smartTagPr>
        <w:r w:rsidRPr="005729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952 гектаров</w:t>
        </w:r>
      </w:smartTag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лесные насаждения. </w:t>
      </w:r>
    </w:p>
    <w:p w14:paraId="0587C3C5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Сампурский муниципальный округ расположен в центральной плоскоместной части типичной лесостепи. </w:t>
      </w:r>
    </w:p>
    <w:p w14:paraId="446E02A1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Климат умеренно-континентальный с теплым летом и холодной устойчивой зимой. Среднегодовая температура воздуха составляет 4,3 градуса Цельсия с незначительными колебаниями по годам. Сумма осадков в отдельные годы колеблется от 230 до </w:t>
      </w:r>
      <w:smartTag w:uri="urn:schemas-microsoft-com:office:smarttags" w:element="metricconverter">
        <w:smartTagPr>
          <w:attr w:name="ProductID" w:val="540 мм"/>
        </w:smartTagPr>
        <w:r w:rsidRPr="005729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540 мм</w:t>
        </w:r>
      </w:smartTag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осадков. Высота снежного покрова достигает 18-</w:t>
      </w:r>
      <w:smartTag w:uri="urn:schemas-microsoft-com:office:smarttags" w:element="metricconverter">
        <w:smartTagPr>
          <w:attr w:name="ProductID" w:val="24 см"/>
        </w:smartTagPr>
        <w:r w:rsidRPr="005729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 см</w:t>
        </w:r>
      </w:smartTag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67BED1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округа входят 37 сельских населенных пунктов. Наиболее крупные села Сатинка, Сампур и Ивановка. Постоянное население округа на 01.01.2023 года составляет 11,7 тыс. чел.</w:t>
      </w:r>
    </w:p>
    <w:p w14:paraId="66103A14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Сельские поселения соединены с центром округа дорогами с твердым покрытием. По территории округа протекает река Цна. Она протекает с юга на север по центральной части округа. Ширина ее колеблется от 3 до </w:t>
      </w:r>
      <w:smartTag w:uri="urn:schemas-microsoft-com:office:smarttags" w:element="metricconverter">
        <w:smartTagPr>
          <w:attr w:name="ProductID" w:val="100 метров"/>
        </w:smartTagPr>
        <w:r w:rsidRPr="005729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100 метров</w:t>
        </w:r>
      </w:smartTag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глубина от 1,5 до </w:t>
      </w:r>
      <w:smartTag w:uri="urn:schemas-microsoft-com:office:smarttags" w:element="metricconverter">
        <w:smartTagPr>
          <w:attr w:name="ProductID" w:val="4 метров"/>
        </w:smartTagPr>
        <w:r w:rsidRPr="005729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метров</w:t>
        </w:r>
      </w:smartTag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. Ее истоки находятся возле сел Верхоценье и Бахарево. Рождение реки Цна в Сампурском округе является природной достопримечательностью территории.</w:t>
      </w:r>
    </w:p>
    <w:p w14:paraId="17910F86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на территории округа протекают более мелкие реки: Осиновка, Понзари, Кензарь, Верхняя Бурначка, расположен 41 пруд с площадью зеркала воды 723,6 гектара.</w:t>
      </w:r>
    </w:p>
    <w:p w14:paraId="330D3DA1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Сырьевые ресурсы представлены небольшими месторождениями строительных материалов – глины и песка.</w:t>
      </w:r>
    </w:p>
    <w:p w14:paraId="1E021AF0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Животный мир, представленный на территории </w:t>
      </w:r>
      <w:r w:rsidR="006A4209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а, соответствует средней полосе России. Из животных наиболее распространены: заяц-русак, лисица, обыкновенная полевка, суслик.</w:t>
      </w:r>
    </w:p>
    <w:p w14:paraId="51D02DAC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Сампурская черноземная земля гордится именами многих известных соотечественников. </w:t>
      </w:r>
    </w:p>
    <w:p w14:paraId="3A74FA13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излучине Цны располагается старинное село Гавриловка. Здесь жил и творил местный помещик, известный просветитель и садовод Н. И. Комсин.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Спросите ученых селекционеров Мичуринска, и они могут рассказать о прекрасном стойком сорте ароматного яблока, которое он вывел, и называется оно «комсинским». Кстати, по свидетельству старожилов, когда еще не была проложена железнодорожная линия, у Комсина зачастую останавливался великий композитор С.В.Рахманинов, направляясь в Уваровское имение, а в селе Перикса была усадьба близких родственников Г.В.Чичерина. </w:t>
      </w:r>
    </w:p>
    <w:p w14:paraId="34AA7588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округа есть православные храмы, которые действуют </w:t>
      </w:r>
      <w:r w:rsidR="006A4209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п. Сатинка, с. Ивановка,  с. Сампур,  с. Верхоценье, с. Петровка, с. Беляевка, с. Серединовка.</w:t>
      </w:r>
    </w:p>
    <w:p w14:paraId="0A6BB8F4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Сампурский округ является сельскохозяйственным и исстари славится людьми, которые с любовью выращивают хлеб, разводят сельскохозяйственный скот.</w:t>
      </w:r>
    </w:p>
    <w:p w14:paraId="61A3143F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Туристическая отрасль в округе находится в зачаточном состоянии.                  К основным проблемам туризма относятся:</w:t>
      </w:r>
    </w:p>
    <w:p w14:paraId="484CAA26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развитой инфраструктуры на территории округа и, как следствие, невозможности принятия иногородних туристов дольше, чем на день;</w:t>
      </w:r>
    </w:p>
    <w:p w14:paraId="402857E9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неразвитость транспортной инфраструктуры;</w:t>
      </w:r>
    </w:p>
    <w:p w14:paraId="66C152E5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малое привлечение инвестиций в туристическую инфраструктуру;</w:t>
      </w:r>
    </w:p>
    <w:p w14:paraId="2195FF73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несформированный положительный имидж туристической привлекательности округа.</w:t>
      </w:r>
    </w:p>
    <w:p w14:paraId="1275939B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Перечисленные проблемы указывают на необходимость разработки и реализации подпрограммы, которая поможет начать развитие основ туризма на территории округа. В годы реализации подпрограммы в планах ее развития можно рассматривать следующие направления деятельности:</w:t>
      </w:r>
    </w:p>
    <w:p w14:paraId="43AC56F5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внутреннего туризма;</w:t>
      </w:r>
    </w:p>
    <w:p w14:paraId="4590D0F1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кратковременного въездного туризма.</w:t>
      </w:r>
    </w:p>
    <w:p w14:paraId="5FAC8285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180167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Приоритеты, цели, задачи, сроки и этапы реализации подпрограммы</w:t>
      </w:r>
    </w:p>
    <w:p w14:paraId="4BFACB7F" w14:textId="77777777" w:rsidR="003F2A01" w:rsidRPr="00572908" w:rsidRDefault="003F2A01" w:rsidP="003F2A0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5DA35F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приоритетами государственной политики в сфере реализации подпрограммы являются:</w:t>
      </w:r>
    </w:p>
    <w:p w14:paraId="7651645A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туристической деятельности и создание благоприятных условий для ее развития;</w:t>
      </w:r>
    </w:p>
    <w:p w14:paraId="2B83BFD1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и поддержка приоритетных направлений туристической деятельности;</w:t>
      </w:r>
    </w:p>
    <w:p w14:paraId="786276C9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представления об округе, как о территории благоприятной для развития туризма;</w:t>
      </w:r>
    </w:p>
    <w:p w14:paraId="7473F042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и развитие внутреннего, въездного и самодеятельного туризма.</w:t>
      </w:r>
    </w:p>
    <w:p w14:paraId="1ED4FBE8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туризма – это важный вклад в формирование здорового образа жизни населения округа.</w:t>
      </w:r>
    </w:p>
    <w:p w14:paraId="6BD0A45B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Основываясь на приоритетах, целью подпрограммы «Развитие туризма» на 2024-2030 годы является создание условий для развития туризма на территории округа.</w:t>
      </w:r>
    </w:p>
    <w:p w14:paraId="3E3E364A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данной цели будет обеспечиваться решением следующих задач:</w:t>
      </w:r>
    </w:p>
    <w:p w14:paraId="73B578D7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различных видов туризма: событийного, аграрного, историко-культурного, спортивно-оздоровительного и т.д.;</w:t>
      </w:r>
    </w:p>
    <w:p w14:paraId="13E9C6A5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имиджа округа как территории, благоприятной для развития туризма.</w:t>
      </w:r>
    </w:p>
    <w:p w14:paraId="0A766935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поставленных задач будет обеспечено путем эффективного взаимодействия муниципальных органов власти, общественных объединений и организаций, осуществляющих деятельность в сфере туризма.</w:t>
      </w:r>
    </w:p>
    <w:p w14:paraId="7BAED1BE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рассчитана на 2024 – 2030 годы.</w:t>
      </w:r>
    </w:p>
    <w:p w14:paraId="7CB16EC4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34213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 Показатели (индикаторы) достижения целей и решения задач, основные ожидаемые конечные результаты подпрограммы</w:t>
      </w:r>
    </w:p>
    <w:p w14:paraId="383AA9E5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48B9C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установленными целевыми ориентирами в сфере туризма для оценки хода</w:t>
      </w:r>
      <w:r w:rsidR="006A4209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="006A4209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и степени решения поставленных задач к подпрограмме используются следующие целевые показатели:</w:t>
      </w:r>
    </w:p>
    <w:p w14:paraId="06BCBC36" w14:textId="17D6BB19" w:rsidR="003F2A01" w:rsidRPr="00572908" w:rsidRDefault="003F2A01" w:rsidP="003F2A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«Развитие различных видов туризма на территории </w:t>
      </w:r>
      <w:r w:rsidR="0046225C"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а: сельского, событийного, историко-культурного, спортивно-оздоровительного и т.д.»:</w:t>
      </w:r>
    </w:p>
    <w:p w14:paraId="118D239C" w14:textId="77777777" w:rsidR="003F2A01" w:rsidRPr="00572908" w:rsidRDefault="003F2A01" w:rsidP="003F2A01">
      <w:pPr>
        <w:tabs>
          <w:tab w:val="left" w:pos="318"/>
        </w:tabs>
        <w:autoSpaceDE w:val="0"/>
        <w:autoSpaceDN w:val="0"/>
        <w:adjustRightInd w:val="0"/>
        <w:spacing w:after="0" w:line="240" w:lineRule="auto"/>
        <w:ind w:left="72" w:right="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количество проводимых мероприятий туристической направленности;</w:t>
      </w:r>
    </w:p>
    <w:p w14:paraId="6E9BCFCA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количество участников событийных мероприятий.</w:t>
      </w:r>
    </w:p>
    <w:p w14:paraId="6A7F7A75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ожидаемыми результатами реализации подпрограммы являются:</w:t>
      </w:r>
    </w:p>
    <w:p w14:paraId="3789C0EF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туристической сферы округа;</w:t>
      </w:r>
    </w:p>
    <w:p w14:paraId="3ABB4FEA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улучшение образа округа, как территории благоприятной для туризма;</w:t>
      </w:r>
    </w:p>
    <w:p w14:paraId="3EF59B99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внутренних и въездных туристических потоков.</w:t>
      </w:r>
    </w:p>
    <w:p w14:paraId="6F5F2362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DD4889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показателей (индикаторов) подпрограммы приведен в Приложении № 1 к Программе.</w:t>
      </w:r>
    </w:p>
    <w:p w14:paraId="573472D4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61EA9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 Обобщенная характеристика основных мероприятий подпрограммы</w:t>
      </w:r>
    </w:p>
    <w:p w14:paraId="5B730598" w14:textId="77777777" w:rsidR="003F2A01" w:rsidRPr="00572908" w:rsidRDefault="003F2A01" w:rsidP="003F2A0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AA8E01" w14:textId="77777777" w:rsidR="003F2A01" w:rsidRPr="00572908" w:rsidRDefault="003F2A01" w:rsidP="003F2A0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572908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Для достижения намеченной цели и решения задач в рамках данной подпрограммы предусматривается реализация следующих мероприятий.</w:t>
      </w:r>
    </w:p>
    <w:p w14:paraId="3816AAE2" w14:textId="77777777" w:rsidR="003F2A01" w:rsidRPr="00572908" w:rsidRDefault="003F2A01" w:rsidP="003F2A0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572908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Решению задачи «Развитие различных видов туризма на территории района: сельского, событийного, историко-культурного, спортивно-оздоровительного и т.д.» способствуют основные мероприятия:</w:t>
      </w:r>
    </w:p>
    <w:p w14:paraId="58A676DE" w14:textId="77777777" w:rsidR="003F2A01" w:rsidRPr="00572908" w:rsidRDefault="003F2A01" w:rsidP="003F2A0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572908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формирование и  развитие новых туристских продуктов;</w:t>
      </w:r>
    </w:p>
    <w:p w14:paraId="052B0987" w14:textId="77777777" w:rsidR="003F2A01" w:rsidRPr="00572908" w:rsidRDefault="003F2A01" w:rsidP="003F2A0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572908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расширение календаря событийных мероприятий.</w:t>
      </w:r>
    </w:p>
    <w:p w14:paraId="5F194294" w14:textId="77777777" w:rsidR="003F2A01" w:rsidRPr="00572908" w:rsidRDefault="003F2A01" w:rsidP="003F2A01">
      <w:pPr>
        <w:keepNext/>
        <w:suppressAutoHyphens/>
        <w:autoSpaceDN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Calibri" w:hAnsi="Times New Roman" w:cs="Times New Roman"/>
          <w:bCs/>
          <w:kern w:val="3"/>
          <w:sz w:val="28"/>
          <w:szCs w:val="28"/>
          <w:lang w:eastAsia="zh-CN"/>
        </w:rPr>
      </w:pPr>
      <w:r w:rsidRPr="00572908">
        <w:rPr>
          <w:rFonts w:ascii="Times New Roman" w:eastAsia="Calibri" w:hAnsi="Times New Roman" w:cs="Times New Roman"/>
          <w:bCs/>
          <w:kern w:val="3"/>
          <w:sz w:val="28"/>
          <w:szCs w:val="28"/>
          <w:lang w:eastAsia="zh-CN"/>
        </w:rPr>
        <w:lastRenderedPageBreak/>
        <w:t>В ходе реализации данных мероприятий предполагается создание новых туристских маршрутов, проведение на территории округа разноплановых мероприятий событийного туризма.</w:t>
      </w:r>
    </w:p>
    <w:p w14:paraId="671C0CFE" w14:textId="77777777" w:rsidR="003F2A01" w:rsidRPr="00572908" w:rsidRDefault="003F2A01" w:rsidP="003F2A01">
      <w:pPr>
        <w:keepNext/>
        <w:suppressAutoHyphens/>
        <w:autoSpaceDN w:val="0"/>
        <w:spacing w:after="0" w:line="240" w:lineRule="auto"/>
        <w:ind w:firstLine="697"/>
        <w:jc w:val="both"/>
        <w:textAlignment w:val="baseline"/>
        <w:outlineLvl w:val="0"/>
        <w:rPr>
          <w:rFonts w:ascii="Times New Roman" w:eastAsia="Calibri" w:hAnsi="Times New Roman" w:cs="Times New Roman"/>
          <w:bCs/>
          <w:kern w:val="3"/>
          <w:sz w:val="28"/>
          <w:szCs w:val="28"/>
          <w:lang w:eastAsia="zh-CN"/>
        </w:rPr>
      </w:pPr>
      <w:r w:rsidRPr="00572908">
        <w:rPr>
          <w:rFonts w:ascii="Times New Roman" w:eastAsia="Calibri" w:hAnsi="Times New Roman" w:cs="Times New Roman"/>
          <w:bCs/>
          <w:kern w:val="3"/>
          <w:sz w:val="28"/>
          <w:szCs w:val="28"/>
          <w:lang w:eastAsia="zh-CN"/>
        </w:rPr>
        <w:t>Решению задачи «Формирование имиджа округа как территории, благоприятной для туризма» способствуют основные мероприятия:</w:t>
      </w:r>
    </w:p>
    <w:p w14:paraId="3A2B5553" w14:textId="77777777" w:rsidR="003F2A01" w:rsidRPr="00572908" w:rsidRDefault="003F2A01" w:rsidP="003F2A01">
      <w:pPr>
        <w:tabs>
          <w:tab w:val="left" w:pos="1134"/>
          <w:tab w:val="left" w:pos="141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572908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организация и проведение конкурсов, мероприятий туристско-краеведческой направленности;</w:t>
      </w:r>
    </w:p>
    <w:p w14:paraId="2B751DF5" w14:textId="77777777" w:rsidR="003F2A01" w:rsidRPr="00572908" w:rsidRDefault="003F2A01" w:rsidP="003F2A01">
      <w:pPr>
        <w:tabs>
          <w:tab w:val="left" w:pos="1134"/>
          <w:tab w:val="left" w:pos="141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572908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участие в конференциях и семинарах различных уровней, участие обучающихся во всероссийских и межрегиональных  мероприятиях, учебно-тренировочных сборах;</w:t>
      </w:r>
    </w:p>
    <w:p w14:paraId="470AFA73" w14:textId="77777777" w:rsidR="003F2A01" w:rsidRPr="00572908" w:rsidRDefault="003F2A01" w:rsidP="003F2A01">
      <w:pPr>
        <w:tabs>
          <w:tab w:val="left" w:pos="1134"/>
          <w:tab w:val="left" w:pos="141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572908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организация и проведение конференций, семинаров, фестивалей, праздников,  мероприятий, дней культуры.</w:t>
      </w:r>
    </w:p>
    <w:p w14:paraId="0B36DB55" w14:textId="77777777" w:rsidR="003F2A01" w:rsidRPr="00572908" w:rsidRDefault="003F2A01" w:rsidP="003F2A0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572908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В рамках реализации данных мероприятий предполагается изучение удовлетворенности граждан качеством оказания туристских услуг, продвижение туристского продукта в средствах массовой информации, сети Интернет, развитие новых туристских информационных технологий, участие в выставках, конференциях и семинарах, проведение областных конкурсов и мероприятий туристской направленности, рекламных туров, презентаций.</w:t>
      </w:r>
    </w:p>
    <w:p w14:paraId="5288FF47" w14:textId="77777777" w:rsidR="003F2A01" w:rsidRPr="00572908" w:rsidRDefault="003F2A01" w:rsidP="003F2A0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</w:p>
    <w:p w14:paraId="6CB637DB" w14:textId="77777777" w:rsidR="00CF6BF1" w:rsidRPr="00572908" w:rsidRDefault="00CF6BF1" w:rsidP="003F2A0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</w:p>
    <w:p w14:paraId="2589D06F" w14:textId="77777777" w:rsidR="003F2A01" w:rsidRPr="00572908" w:rsidRDefault="003F2A01" w:rsidP="003F2A01">
      <w:pPr>
        <w:suppressAutoHyphens/>
        <w:autoSpaceDN w:val="0"/>
        <w:spacing w:after="0" w:line="280" w:lineRule="exact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572908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Раздел 5. Обоснование объема финансовых ресурсов, необходимых для реализации подпрограммы</w:t>
      </w:r>
    </w:p>
    <w:p w14:paraId="330E002D" w14:textId="77777777" w:rsidR="003F2A01" w:rsidRPr="00572908" w:rsidRDefault="003F2A01" w:rsidP="003F2A01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zh-CN"/>
        </w:rPr>
      </w:pPr>
    </w:p>
    <w:p w14:paraId="3B298D9F" w14:textId="77777777" w:rsidR="003F2A01" w:rsidRPr="00572908" w:rsidRDefault="003F2A01" w:rsidP="003F2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источниками финансирования подпрограммы являются средства районного бюджета на основании заключенных соглашений. Предполагаемый объем финансовых ресурсов, необходимый для реализации подпрограммы, составляет 420,0 тыс. рублей, в том числе по годам:</w:t>
      </w:r>
    </w:p>
    <w:p w14:paraId="442AED58" w14:textId="77777777" w:rsidR="003F2A01" w:rsidRPr="00572908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60,0 тыс. рублей</w:t>
      </w:r>
    </w:p>
    <w:p w14:paraId="3DE027FA" w14:textId="77777777" w:rsidR="003F2A01" w:rsidRPr="00572908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60,0 тыс. рублей</w:t>
      </w:r>
    </w:p>
    <w:p w14:paraId="5B6A87F2" w14:textId="77777777" w:rsidR="003F2A01" w:rsidRPr="00572908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60,0 тыс. рублей</w:t>
      </w:r>
    </w:p>
    <w:p w14:paraId="20EE3EDC" w14:textId="77777777" w:rsidR="003F2A01" w:rsidRPr="00572908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60,0 тыс. рублей</w:t>
      </w:r>
    </w:p>
    <w:p w14:paraId="6EEE3FA2" w14:textId="77777777" w:rsidR="003F2A01" w:rsidRPr="00572908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60,0 тыс. рублей</w:t>
      </w:r>
    </w:p>
    <w:p w14:paraId="450C0F28" w14:textId="77777777" w:rsidR="003F2A01" w:rsidRPr="00572908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60,0 тыс. рублей</w:t>
      </w:r>
    </w:p>
    <w:p w14:paraId="7AAE3B2F" w14:textId="77777777" w:rsidR="003F2A01" w:rsidRPr="00572908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60,0 тыс. рублей.</w:t>
      </w:r>
    </w:p>
    <w:p w14:paraId="0921691F" w14:textId="77777777" w:rsidR="003F2A01" w:rsidRPr="00572908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средств, выделяемых на реализацию мероприятий подпрограммы, подлежат ежегодному уточнению с учетом возможностей районного бюджета.</w:t>
      </w:r>
    </w:p>
    <w:p w14:paraId="61CA853B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660067" w14:textId="77777777" w:rsidR="003F2A01" w:rsidRPr="00572908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6. Механизмы реализации подпрограммы</w:t>
      </w:r>
    </w:p>
    <w:p w14:paraId="312A2C56" w14:textId="77777777" w:rsidR="003F2A01" w:rsidRPr="00572908" w:rsidRDefault="003F2A01" w:rsidP="003F2A0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F3AC92" w14:textId="77777777" w:rsidR="003F2A01" w:rsidRPr="00572908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реализации подпрограммы предполагает формирование имиджа округа как территории, благоприятной для туризма, развитие событийного, историко-культурного, спортивно-оздоровительного туризма.</w:t>
      </w:r>
    </w:p>
    <w:p w14:paraId="543021E6" w14:textId="77777777" w:rsidR="003D01CA" w:rsidRPr="00AA647A" w:rsidRDefault="003F2A01" w:rsidP="00262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исполнителем подпрограммы является отдел культуры, архивного дела и туризма администрации округа.</w:t>
      </w:r>
    </w:p>
    <w:sectPr w:rsidR="003D01CA" w:rsidRPr="00AA647A" w:rsidSect="008238D9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010F1" w14:textId="77777777" w:rsidR="00CB15C0" w:rsidRDefault="00CB15C0">
      <w:pPr>
        <w:spacing w:after="0" w:line="240" w:lineRule="auto"/>
      </w:pPr>
      <w:r>
        <w:separator/>
      </w:r>
    </w:p>
  </w:endnote>
  <w:endnote w:type="continuationSeparator" w:id="0">
    <w:p w14:paraId="4388552D" w14:textId="77777777" w:rsidR="00CB15C0" w:rsidRDefault="00CB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BA93F" w14:textId="77777777" w:rsidR="00CB15C0" w:rsidRDefault="00CB15C0">
      <w:pPr>
        <w:spacing w:after="0" w:line="240" w:lineRule="auto"/>
      </w:pPr>
      <w:r>
        <w:separator/>
      </w:r>
    </w:p>
  </w:footnote>
  <w:footnote w:type="continuationSeparator" w:id="0">
    <w:p w14:paraId="75DFDE9F" w14:textId="77777777" w:rsidR="00CB15C0" w:rsidRDefault="00CB1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87D51" w14:textId="77777777" w:rsidR="003F2A01" w:rsidRDefault="002C528D" w:rsidP="008238D9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F2A01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83C6D9C" w14:textId="77777777" w:rsidR="003F2A01" w:rsidRDefault="003F2A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1167506"/>
      <w:docPartObj>
        <w:docPartGallery w:val="Page Numbers (Top of Page)"/>
        <w:docPartUnique/>
      </w:docPartObj>
    </w:sdtPr>
    <w:sdtEndPr/>
    <w:sdtContent>
      <w:p w14:paraId="6C71958C" w14:textId="77777777" w:rsidR="007621A6" w:rsidRDefault="002C528D">
        <w:pPr>
          <w:pStyle w:val="a3"/>
          <w:jc w:val="center"/>
        </w:pPr>
        <w:r>
          <w:fldChar w:fldCharType="begin"/>
        </w:r>
        <w:r w:rsidR="007621A6">
          <w:instrText>PAGE   \* MERGEFORMAT</w:instrText>
        </w:r>
        <w:r>
          <w:fldChar w:fldCharType="separate"/>
        </w:r>
        <w:r w:rsidR="0031066E">
          <w:rPr>
            <w:noProof/>
          </w:rPr>
          <w:t>36</w:t>
        </w:r>
        <w:r>
          <w:fldChar w:fldCharType="end"/>
        </w:r>
      </w:p>
    </w:sdtContent>
  </w:sdt>
  <w:p w14:paraId="5C830ECD" w14:textId="77777777" w:rsidR="003F2A01" w:rsidRPr="007621A6" w:rsidRDefault="003F2A01" w:rsidP="007621A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4439277"/>
      <w:docPartObj>
        <w:docPartGallery w:val="Page Numbers (Top of Page)"/>
        <w:docPartUnique/>
      </w:docPartObj>
    </w:sdtPr>
    <w:sdtEndPr/>
    <w:sdtContent>
      <w:p w14:paraId="4778DADF" w14:textId="77777777" w:rsidR="00577011" w:rsidRDefault="002C528D">
        <w:pPr>
          <w:pStyle w:val="a3"/>
          <w:jc w:val="center"/>
        </w:pPr>
        <w:r>
          <w:fldChar w:fldCharType="begin"/>
        </w:r>
        <w:r w:rsidR="009B507E">
          <w:instrText>PAGE   \* MERGEFORMAT</w:instrText>
        </w:r>
        <w:r>
          <w:fldChar w:fldCharType="separate"/>
        </w:r>
        <w:r w:rsidR="0031066E"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14:paraId="02718730" w14:textId="77777777" w:rsidR="00577011" w:rsidRDefault="00CB15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42F6F"/>
    <w:multiLevelType w:val="multilevel"/>
    <w:tmpl w:val="CD303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91095C"/>
    <w:multiLevelType w:val="hybridMultilevel"/>
    <w:tmpl w:val="2DB26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21031"/>
    <w:multiLevelType w:val="hybridMultilevel"/>
    <w:tmpl w:val="5B38DB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86302"/>
    <w:multiLevelType w:val="hybridMultilevel"/>
    <w:tmpl w:val="9B08E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08D2"/>
    <w:multiLevelType w:val="multilevel"/>
    <w:tmpl w:val="02B2A7BA"/>
    <w:styleLink w:val="WWOutlineListStyle"/>
    <w:lvl w:ilvl="0">
      <w:start w:val="1"/>
      <w:numFmt w:val="decimal"/>
      <w:pStyle w:val="Heading11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6" w15:restartNumberingAfterBreak="0">
    <w:nsid w:val="44B649B3"/>
    <w:multiLevelType w:val="hybridMultilevel"/>
    <w:tmpl w:val="CD303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A223B3"/>
    <w:multiLevelType w:val="multilevel"/>
    <w:tmpl w:val="8D5A4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21D"/>
    <w:rsid w:val="000038CA"/>
    <w:rsid w:val="00006B9E"/>
    <w:rsid w:val="00011D29"/>
    <w:rsid w:val="00013A3A"/>
    <w:rsid w:val="0002096C"/>
    <w:rsid w:val="000270B1"/>
    <w:rsid w:val="000341CF"/>
    <w:rsid w:val="000346CD"/>
    <w:rsid w:val="000352DD"/>
    <w:rsid w:val="000560D8"/>
    <w:rsid w:val="000623FA"/>
    <w:rsid w:val="000666B4"/>
    <w:rsid w:val="00074400"/>
    <w:rsid w:val="000807BB"/>
    <w:rsid w:val="00080E82"/>
    <w:rsid w:val="00096552"/>
    <w:rsid w:val="000A605E"/>
    <w:rsid w:val="000B18B4"/>
    <w:rsid w:val="000B7A95"/>
    <w:rsid w:val="000C1184"/>
    <w:rsid w:val="000C5391"/>
    <w:rsid w:val="000C53F5"/>
    <w:rsid w:val="000D01C4"/>
    <w:rsid w:val="000F0B9C"/>
    <w:rsid w:val="00106158"/>
    <w:rsid w:val="00112B8D"/>
    <w:rsid w:val="001133A0"/>
    <w:rsid w:val="001150B6"/>
    <w:rsid w:val="0011579A"/>
    <w:rsid w:val="00123A6F"/>
    <w:rsid w:val="0012471A"/>
    <w:rsid w:val="00126F83"/>
    <w:rsid w:val="00130527"/>
    <w:rsid w:val="00131384"/>
    <w:rsid w:val="00141D9E"/>
    <w:rsid w:val="0016244A"/>
    <w:rsid w:val="001763FA"/>
    <w:rsid w:val="001A6A12"/>
    <w:rsid w:val="001B1B71"/>
    <w:rsid w:val="001D0EC8"/>
    <w:rsid w:val="001D4255"/>
    <w:rsid w:val="001D4508"/>
    <w:rsid w:val="001D5B69"/>
    <w:rsid w:val="001E0526"/>
    <w:rsid w:val="001E1141"/>
    <w:rsid w:val="001E3723"/>
    <w:rsid w:val="00203120"/>
    <w:rsid w:val="00204317"/>
    <w:rsid w:val="00205C95"/>
    <w:rsid w:val="0021121D"/>
    <w:rsid w:val="00214B13"/>
    <w:rsid w:val="00214FF3"/>
    <w:rsid w:val="0022394A"/>
    <w:rsid w:val="002503D4"/>
    <w:rsid w:val="002533E5"/>
    <w:rsid w:val="00256073"/>
    <w:rsid w:val="002621A3"/>
    <w:rsid w:val="00263D8C"/>
    <w:rsid w:val="00284198"/>
    <w:rsid w:val="002853A5"/>
    <w:rsid w:val="00297C1B"/>
    <w:rsid w:val="002A08F2"/>
    <w:rsid w:val="002A30DD"/>
    <w:rsid w:val="002C0784"/>
    <w:rsid w:val="002C2A23"/>
    <w:rsid w:val="002C3986"/>
    <w:rsid w:val="002C528D"/>
    <w:rsid w:val="002C5CEC"/>
    <w:rsid w:val="002D6B73"/>
    <w:rsid w:val="002D7461"/>
    <w:rsid w:val="002E33C1"/>
    <w:rsid w:val="002F065A"/>
    <w:rsid w:val="002F1F96"/>
    <w:rsid w:val="00307F11"/>
    <w:rsid w:val="003100E1"/>
    <w:rsid w:val="0031066E"/>
    <w:rsid w:val="00312BE5"/>
    <w:rsid w:val="00315277"/>
    <w:rsid w:val="00326593"/>
    <w:rsid w:val="00335B50"/>
    <w:rsid w:val="00337184"/>
    <w:rsid w:val="00340A73"/>
    <w:rsid w:val="00341F50"/>
    <w:rsid w:val="003422D3"/>
    <w:rsid w:val="003516F9"/>
    <w:rsid w:val="00357310"/>
    <w:rsid w:val="00373D4C"/>
    <w:rsid w:val="003769C1"/>
    <w:rsid w:val="003912ED"/>
    <w:rsid w:val="00391A2D"/>
    <w:rsid w:val="003B7991"/>
    <w:rsid w:val="003C0708"/>
    <w:rsid w:val="003C2CDD"/>
    <w:rsid w:val="003C33EF"/>
    <w:rsid w:val="003D01CA"/>
    <w:rsid w:val="003D1740"/>
    <w:rsid w:val="003F03AE"/>
    <w:rsid w:val="003F2A01"/>
    <w:rsid w:val="00402E20"/>
    <w:rsid w:val="004060D9"/>
    <w:rsid w:val="00411A2F"/>
    <w:rsid w:val="0041550D"/>
    <w:rsid w:val="00445000"/>
    <w:rsid w:val="00447269"/>
    <w:rsid w:val="00451D5A"/>
    <w:rsid w:val="0046225C"/>
    <w:rsid w:val="004679E1"/>
    <w:rsid w:val="00473C13"/>
    <w:rsid w:val="004813F5"/>
    <w:rsid w:val="0049366A"/>
    <w:rsid w:val="004B2A27"/>
    <w:rsid w:val="004C5867"/>
    <w:rsid w:val="004F1B68"/>
    <w:rsid w:val="004F4471"/>
    <w:rsid w:val="004F4E54"/>
    <w:rsid w:val="0050082D"/>
    <w:rsid w:val="005036FE"/>
    <w:rsid w:val="00515F30"/>
    <w:rsid w:val="00533587"/>
    <w:rsid w:val="005337C7"/>
    <w:rsid w:val="0053660F"/>
    <w:rsid w:val="005478E7"/>
    <w:rsid w:val="00551583"/>
    <w:rsid w:val="00564D27"/>
    <w:rsid w:val="00572908"/>
    <w:rsid w:val="00586FA6"/>
    <w:rsid w:val="00592D95"/>
    <w:rsid w:val="005A5529"/>
    <w:rsid w:val="005A6D24"/>
    <w:rsid w:val="005B1039"/>
    <w:rsid w:val="005B2AA4"/>
    <w:rsid w:val="005B5B50"/>
    <w:rsid w:val="005E1844"/>
    <w:rsid w:val="005E2663"/>
    <w:rsid w:val="005F070F"/>
    <w:rsid w:val="00600292"/>
    <w:rsid w:val="00606E95"/>
    <w:rsid w:val="006121B8"/>
    <w:rsid w:val="00616AAF"/>
    <w:rsid w:val="00626E0C"/>
    <w:rsid w:val="006532B4"/>
    <w:rsid w:val="006747B5"/>
    <w:rsid w:val="00674987"/>
    <w:rsid w:val="00680C61"/>
    <w:rsid w:val="00693740"/>
    <w:rsid w:val="006A4209"/>
    <w:rsid w:val="006A4917"/>
    <w:rsid w:val="006B0D56"/>
    <w:rsid w:val="006B788E"/>
    <w:rsid w:val="006C3A13"/>
    <w:rsid w:val="006C3B53"/>
    <w:rsid w:val="006E49B6"/>
    <w:rsid w:val="00705A6B"/>
    <w:rsid w:val="007079BB"/>
    <w:rsid w:val="0071487E"/>
    <w:rsid w:val="00721251"/>
    <w:rsid w:val="00721FA6"/>
    <w:rsid w:val="0072715C"/>
    <w:rsid w:val="007445D3"/>
    <w:rsid w:val="0075482A"/>
    <w:rsid w:val="00761608"/>
    <w:rsid w:val="007621A6"/>
    <w:rsid w:val="007630C6"/>
    <w:rsid w:val="0076404A"/>
    <w:rsid w:val="007677DF"/>
    <w:rsid w:val="00773EED"/>
    <w:rsid w:val="007827D1"/>
    <w:rsid w:val="007A1889"/>
    <w:rsid w:val="007B14BB"/>
    <w:rsid w:val="007C0014"/>
    <w:rsid w:val="007C05C2"/>
    <w:rsid w:val="007D08D4"/>
    <w:rsid w:val="007D67BC"/>
    <w:rsid w:val="007D6AFF"/>
    <w:rsid w:val="007E1C44"/>
    <w:rsid w:val="007F2F16"/>
    <w:rsid w:val="007F5786"/>
    <w:rsid w:val="0080311A"/>
    <w:rsid w:val="008058F5"/>
    <w:rsid w:val="0082001F"/>
    <w:rsid w:val="008230D2"/>
    <w:rsid w:val="00846AEC"/>
    <w:rsid w:val="008535DB"/>
    <w:rsid w:val="00867C5A"/>
    <w:rsid w:val="0088168E"/>
    <w:rsid w:val="00886859"/>
    <w:rsid w:val="00894648"/>
    <w:rsid w:val="00897098"/>
    <w:rsid w:val="008A0BB8"/>
    <w:rsid w:val="008B5ACF"/>
    <w:rsid w:val="008E0687"/>
    <w:rsid w:val="008E0C1B"/>
    <w:rsid w:val="008E1743"/>
    <w:rsid w:val="008F03F3"/>
    <w:rsid w:val="008F57DA"/>
    <w:rsid w:val="008F7A8B"/>
    <w:rsid w:val="0090660A"/>
    <w:rsid w:val="00917386"/>
    <w:rsid w:val="00920E06"/>
    <w:rsid w:val="009215BC"/>
    <w:rsid w:val="00933837"/>
    <w:rsid w:val="00950862"/>
    <w:rsid w:val="00960458"/>
    <w:rsid w:val="00962A6C"/>
    <w:rsid w:val="0097264C"/>
    <w:rsid w:val="00974864"/>
    <w:rsid w:val="00983F4B"/>
    <w:rsid w:val="00985BE5"/>
    <w:rsid w:val="0099413B"/>
    <w:rsid w:val="009967DB"/>
    <w:rsid w:val="009A0541"/>
    <w:rsid w:val="009B15E5"/>
    <w:rsid w:val="009B422C"/>
    <w:rsid w:val="009B507E"/>
    <w:rsid w:val="009B7B15"/>
    <w:rsid w:val="009D7A79"/>
    <w:rsid w:val="009E05EC"/>
    <w:rsid w:val="009E20A1"/>
    <w:rsid w:val="009E2B80"/>
    <w:rsid w:val="009E4585"/>
    <w:rsid w:val="009E547B"/>
    <w:rsid w:val="009F157E"/>
    <w:rsid w:val="00A0083B"/>
    <w:rsid w:val="00A207D5"/>
    <w:rsid w:val="00A27D7A"/>
    <w:rsid w:val="00A42FDB"/>
    <w:rsid w:val="00A431F3"/>
    <w:rsid w:val="00A45024"/>
    <w:rsid w:val="00A50DE8"/>
    <w:rsid w:val="00A55790"/>
    <w:rsid w:val="00A62035"/>
    <w:rsid w:val="00A628DE"/>
    <w:rsid w:val="00A639E6"/>
    <w:rsid w:val="00A76BC6"/>
    <w:rsid w:val="00A82CEB"/>
    <w:rsid w:val="00A83741"/>
    <w:rsid w:val="00A93848"/>
    <w:rsid w:val="00AA1025"/>
    <w:rsid w:val="00AA647A"/>
    <w:rsid w:val="00AB14BF"/>
    <w:rsid w:val="00AB7257"/>
    <w:rsid w:val="00AC0877"/>
    <w:rsid w:val="00AD2685"/>
    <w:rsid w:val="00AD57A5"/>
    <w:rsid w:val="00AF2FCD"/>
    <w:rsid w:val="00AF7472"/>
    <w:rsid w:val="00B10F89"/>
    <w:rsid w:val="00B149AE"/>
    <w:rsid w:val="00B16AE3"/>
    <w:rsid w:val="00B16F32"/>
    <w:rsid w:val="00B17B5F"/>
    <w:rsid w:val="00B2315C"/>
    <w:rsid w:val="00B31BC2"/>
    <w:rsid w:val="00B3313C"/>
    <w:rsid w:val="00B37711"/>
    <w:rsid w:val="00B42E9B"/>
    <w:rsid w:val="00B4301B"/>
    <w:rsid w:val="00B435A4"/>
    <w:rsid w:val="00B46D08"/>
    <w:rsid w:val="00B900D8"/>
    <w:rsid w:val="00B905D5"/>
    <w:rsid w:val="00B96EB7"/>
    <w:rsid w:val="00BA1818"/>
    <w:rsid w:val="00BA251D"/>
    <w:rsid w:val="00BC41FB"/>
    <w:rsid w:val="00BD39B1"/>
    <w:rsid w:val="00BE2E8C"/>
    <w:rsid w:val="00BE58DD"/>
    <w:rsid w:val="00BF0140"/>
    <w:rsid w:val="00BF0F0C"/>
    <w:rsid w:val="00BF1E9C"/>
    <w:rsid w:val="00BF7740"/>
    <w:rsid w:val="00C0188B"/>
    <w:rsid w:val="00C402BA"/>
    <w:rsid w:val="00C4051A"/>
    <w:rsid w:val="00C56232"/>
    <w:rsid w:val="00C65E7A"/>
    <w:rsid w:val="00C65F93"/>
    <w:rsid w:val="00C774F0"/>
    <w:rsid w:val="00C85374"/>
    <w:rsid w:val="00C90471"/>
    <w:rsid w:val="00C949A5"/>
    <w:rsid w:val="00C96DFB"/>
    <w:rsid w:val="00C97A9D"/>
    <w:rsid w:val="00CA1595"/>
    <w:rsid w:val="00CB15C0"/>
    <w:rsid w:val="00CB30EE"/>
    <w:rsid w:val="00CC3C7B"/>
    <w:rsid w:val="00CC710B"/>
    <w:rsid w:val="00CE7304"/>
    <w:rsid w:val="00CF2573"/>
    <w:rsid w:val="00CF6562"/>
    <w:rsid w:val="00CF6BCF"/>
    <w:rsid w:val="00CF6BF1"/>
    <w:rsid w:val="00D01689"/>
    <w:rsid w:val="00D02C1C"/>
    <w:rsid w:val="00D04E91"/>
    <w:rsid w:val="00D10760"/>
    <w:rsid w:val="00D15144"/>
    <w:rsid w:val="00D20CC2"/>
    <w:rsid w:val="00D251D5"/>
    <w:rsid w:val="00D347CD"/>
    <w:rsid w:val="00D46982"/>
    <w:rsid w:val="00D51B12"/>
    <w:rsid w:val="00D61BED"/>
    <w:rsid w:val="00D65BE5"/>
    <w:rsid w:val="00D66279"/>
    <w:rsid w:val="00D8161E"/>
    <w:rsid w:val="00D85C93"/>
    <w:rsid w:val="00D85D4B"/>
    <w:rsid w:val="00D95304"/>
    <w:rsid w:val="00D95F69"/>
    <w:rsid w:val="00DA39C8"/>
    <w:rsid w:val="00DB04D8"/>
    <w:rsid w:val="00DB2A21"/>
    <w:rsid w:val="00DB68ED"/>
    <w:rsid w:val="00DF42BD"/>
    <w:rsid w:val="00DF64B5"/>
    <w:rsid w:val="00E07FFD"/>
    <w:rsid w:val="00E1305E"/>
    <w:rsid w:val="00E17575"/>
    <w:rsid w:val="00E325F6"/>
    <w:rsid w:val="00E5122E"/>
    <w:rsid w:val="00E55CE8"/>
    <w:rsid w:val="00E56712"/>
    <w:rsid w:val="00E64450"/>
    <w:rsid w:val="00E74602"/>
    <w:rsid w:val="00E9066D"/>
    <w:rsid w:val="00E932CB"/>
    <w:rsid w:val="00E961D9"/>
    <w:rsid w:val="00E96A9C"/>
    <w:rsid w:val="00EA781F"/>
    <w:rsid w:val="00EB3851"/>
    <w:rsid w:val="00EC0798"/>
    <w:rsid w:val="00EC1BA3"/>
    <w:rsid w:val="00EC464A"/>
    <w:rsid w:val="00EC4FFC"/>
    <w:rsid w:val="00ED4655"/>
    <w:rsid w:val="00EF074D"/>
    <w:rsid w:val="00F0592F"/>
    <w:rsid w:val="00F14288"/>
    <w:rsid w:val="00F17112"/>
    <w:rsid w:val="00F264E1"/>
    <w:rsid w:val="00F35E37"/>
    <w:rsid w:val="00F466A5"/>
    <w:rsid w:val="00F4743E"/>
    <w:rsid w:val="00F508FA"/>
    <w:rsid w:val="00F74089"/>
    <w:rsid w:val="00F74DDC"/>
    <w:rsid w:val="00F80CE0"/>
    <w:rsid w:val="00F91C5C"/>
    <w:rsid w:val="00F9646D"/>
    <w:rsid w:val="00FA3E00"/>
    <w:rsid w:val="00FA7DBD"/>
    <w:rsid w:val="00FB4607"/>
    <w:rsid w:val="00FD0D57"/>
    <w:rsid w:val="00FE51C7"/>
    <w:rsid w:val="00FF01B4"/>
    <w:rsid w:val="00F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71EB6A"/>
  <w15:docId w15:val="{DA55478F-DE47-4032-8487-B9AEC6BF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28D"/>
  </w:style>
  <w:style w:type="paragraph" w:styleId="1">
    <w:name w:val="heading 1"/>
    <w:basedOn w:val="a"/>
    <w:next w:val="a"/>
    <w:link w:val="10"/>
    <w:qFormat/>
    <w:rsid w:val="003F2A01"/>
    <w:pPr>
      <w:keepNext/>
      <w:tabs>
        <w:tab w:val="left" w:pos="5184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2A01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F2A01"/>
  </w:style>
  <w:style w:type="paragraph" w:styleId="a3">
    <w:name w:val="header"/>
    <w:basedOn w:val="a"/>
    <w:link w:val="a4"/>
    <w:uiPriority w:val="99"/>
    <w:unhideWhenUsed/>
    <w:rsid w:val="003F2A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F2A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nhideWhenUsed/>
    <w:rsid w:val="003F2A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3F2A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3F2A0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F2A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Стиль"/>
    <w:rsid w:val="003F2A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Title"/>
    <w:basedOn w:val="a"/>
    <w:link w:val="ab"/>
    <w:qFormat/>
    <w:rsid w:val="003F2A0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3F2A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page number"/>
    <w:basedOn w:val="a0"/>
    <w:rsid w:val="003F2A01"/>
  </w:style>
  <w:style w:type="paragraph" w:customStyle="1" w:styleId="ad">
    <w:name w:val="Знак Знак Знак"/>
    <w:basedOn w:val="a"/>
    <w:rsid w:val="003F2A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e">
    <w:name w:val="Знак"/>
    <w:basedOn w:val="a"/>
    <w:rsid w:val="003F2A0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">
    <w:name w:val="Основной текст (2)_"/>
    <w:link w:val="20"/>
    <w:locked/>
    <w:rsid w:val="003F2A01"/>
    <w:rPr>
      <w:spacing w:val="5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2A01"/>
    <w:pPr>
      <w:widowControl w:val="0"/>
      <w:shd w:val="clear" w:color="auto" w:fill="FFFFFF"/>
      <w:spacing w:after="600" w:line="336" w:lineRule="exact"/>
      <w:jc w:val="center"/>
    </w:pPr>
    <w:rPr>
      <w:spacing w:val="5"/>
      <w:sz w:val="25"/>
      <w:szCs w:val="25"/>
      <w:shd w:val="clear" w:color="auto" w:fill="FFFFFF"/>
    </w:rPr>
  </w:style>
  <w:style w:type="paragraph" w:customStyle="1" w:styleId="ConsPlusNormal">
    <w:name w:val="ConsPlusNormal"/>
    <w:rsid w:val="003F2A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F2A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F2A0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23">
    <w:name w:val="Font Style23"/>
    <w:rsid w:val="003F2A01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3F2A01"/>
    <w:pPr>
      <w:widowControl w:val="0"/>
      <w:suppressAutoHyphens/>
      <w:autoSpaceDE w:val="0"/>
      <w:spacing w:after="0" w:line="326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">
    <w:name w:val="Hyperlink"/>
    <w:semiHidden/>
    <w:rsid w:val="003F2A01"/>
    <w:rPr>
      <w:color w:val="0000FF"/>
      <w:u w:val="single"/>
    </w:rPr>
  </w:style>
  <w:style w:type="paragraph" w:customStyle="1" w:styleId="ConsNormal">
    <w:name w:val="ConsNormal"/>
    <w:rsid w:val="003F2A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3F2A01"/>
    <w:pPr>
      <w:widowControl w:val="0"/>
      <w:suppressAutoHyphens/>
      <w:spacing w:after="120" w:line="48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af0">
    <w:name w:val="Normal (Web)"/>
    <w:basedOn w:val="a"/>
    <w:rsid w:val="003F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semiHidden/>
    <w:rsid w:val="003F2A0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3F2A01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semiHidden/>
    <w:unhideWhenUsed/>
    <w:rsid w:val="003F2A01"/>
  </w:style>
  <w:style w:type="character" w:customStyle="1" w:styleId="4">
    <w:name w:val="Знак Знак4"/>
    <w:locked/>
    <w:rsid w:val="003F2A01"/>
    <w:rPr>
      <w:rFonts w:ascii="Calibri" w:hAnsi="Calibri"/>
      <w:sz w:val="28"/>
      <w:szCs w:val="28"/>
      <w:lang w:eastAsia="ar-SA" w:bidi="ar-SA"/>
    </w:rPr>
  </w:style>
  <w:style w:type="character" w:customStyle="1" w:styleId="12">
    <w:name w:val="Основной текст Знак1"/>
    <w:basedOn w:val="a0"/>
    <w:semiHidden/>
    <w:rsid w:val="003F2A01"/>
  </w:style>
  <w:style w:type="paragraph" w:customStyle="1" w:styleId="Default">
    <w:name w:val="Default"/>
    <w:rsid w:val="003F2A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harChar">
    <w:name w:val="Знак Знак Char Char"/>
    <w:basedOn w:val="a"/>
    <w:semiHidden/>
    <w:rsid w:val="003F2A01"/>
    <w:pPr>
      <w:spacing w:line="240" w:lineRule="exact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Textbody">
    <w:name w:val="Text body"/>
    <w:basedOn w:val="a"/>
    <w:rsid w:val="003F2A01"/>
    <w:pPr>
      <w:suppressAutoHyphens/>
      <w:autoSpaceDN w:val="0"/>
      <w:spacing w:after="12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a"/>
    <w:rsid w:val="003F2A01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3">
    <w:name w:val="Содержимое таблицы"/>
    <w:basedOn w:val="a"/>
    <w:rsid w:val="003F2A0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29">
    <w:name w:val="Font Style29"/>
    <w:rsid w:val="003F2A01"/>
    <w:rPr>
      <w:rFonts w:ascii="Times New Roman" w:hAnsi="Times New Roman" w:cs="Times New Roman"/>
      <w:sz w:val="26"/>
      <w:szCs w:val="26"/>
    </w:rPr>
  </w:style>
  <w:style w:type="table" w:styleId="af4">
    <w:name w:val="Table Grid"/>
    <w:basedOn w:val="a1"/>
    <w:rsid w:val="003F2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ob">
    <w:name w:val="tekstob"/>
    <w:basedOn w:val="a"/>
    <w:rsid w:val="003F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3F2A01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3F2A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3F2A01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customStyle="1" w:styleId="Heading11">
    <w:name w:val="Heading 11"/>
    <w:basedOn w:val="Standard"/>
    <w:next w:val="Standard"/>
    <w:rsid w:val="003F2A01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sz w:val="28"/>
      <w:szCs w:val="32"/>
    </w:rPr>
  </w:style>
  <w:style w:type="paragraph" w:customStyle="1" w:styleId="Standarduser">
    <w:name w:val="Standard (user)"/>
    <w:rsid w:val="003F2A01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numbering" w:customStyle="1" w:styleId="WWOutlineListStyle">
    <w:name w:val="WW_OutlineListStyle"/>
    <w:rsid w:val="003F2A01"/>
    <w:pPr>
      <w:numPr>
        <w:numId w:val="7"/>
      </w:numPr>
    </w:pPr>
  </w:style>
  <w:style w:type="paragraph" w:customStyle="1" w:styleId="s16">
    <w:name w:val="s_16"/>
    <w:basedOn w:val="a"/>
    <w:rsid w:val="003F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5A6D2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9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837200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6C192-3899-4C91-898D-3339C8578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3222</TotalTime>
  <Pages>1</Pages>
  <Words>17813</Words>
  <Characters>101539</Characters>
  <Application>Microsoft Office Word</Application>
  <DocSecurity>0</DocSecurity>
  <Lines>846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250</cp:revision>
  <cp:lastPrinted>2025-12-17T07:18:00Z</cp:lastPrinted>
  <dcterms:created xsi:type="dcterms:W3CDTF">2024-05-16T11:09:00Z</dcterms:created>
  <dcterms:modified xsi:type="dcterms:W3CDTF">2025-12-25T11:31:00Z</dcterms:modified>
</cp:coreProperties>
</file>